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61" w:rsidRPr="00131F61" w:rsidRDefault="003F2F29" w:rsidP="00131F61">
      <w:pPr>
        <w:jc w:val="both"/>
        <w:rPr>
          <w:b/>
        </w:rPr>
      </w:pPr>
      <w:r>
        <w:rPr>
          <w:b/>
          <w:noProof/>
          <w:lang w:val="es-PA" w:eastAsia="es-PA"/>
        </w:rPr>
        <w:pict>
          <v:group id="_x0000_s1036" style="position:absolute;left:0;text-align:left;margin-left:-28.5pt;margin-top:-20.95pt;width:62.4pt;height:74.9pt;z-index:251659264" coordorigin="2052,1825" coordsize="1248,1498">
            <v:shape id="_x0000_s1037" style="position:absolute;left:2566;top:1825;width:397;height:758;rotation:-1293861fd;flip:x" coordsize="2300,3703" path="m2300,282l2156,228,2011,174,1866,134,1709,94,1564,53,1406,27,1249,13,1091,,736,322,447,630,250,966,105,1274,26,1597,,1905r13,295l66,2469r79,268l250,2965r118,215l500,3354r118,148l736,3609r92,67l907,3703,710,3408,578,3113,486,2844,460,2576r13,-255l526,2080r92,-229l736,1637,881,1436r171,-202l1249,1060,1446,885,1656,711,1880,563,2090,416,2300,282xe" fillcolor="#4d9f9d" stroked="f">
              <v:path arrowok="t"/>
            </v:shape>
            <v:shape id="_x0000_s1038" style="position:absolute;left:2674;top:2390;width:626;height:483;rotation:-1293861fd;flip:x" coordsize="3627,2362" path="m276,l170,296,78,604,26,926,,1248r315,363l617,1892r329,215l1248,2241r316,94l1866,2362r289,-27l2431,2282r250,-81l2904,2107r210,-121l3285,1852r145,-121l3535,1611r66,-94l3627,1436r-289,202l3049,1772r-263,94l2523,1892r-250,-13l2037,1825r-224,-94l1603,1611,1406,1463,1209,1289,1038,1087,867,886,696,671,552,443,407,215,276,xe" fillcolor="#4d9f9d" stroked="f">
              <v:path arrowok="t"/>
            </v:shape>
            <v:shape id="_x0000_s1039" style="position:absolute;left:2052;top:2280;width:623;height:481;rotation:-1293861fd;flip:x" coordsize="3614,2348" path="m3614,1100l3299,738,2997,456,2681,241,2366,107,2050,27,1748,,1472,13,1196,67,946,147,710,255,513,376,342,496,197,617,92,738,26,832,,912,289,711,578,577,841,496r250,-40l1341,469r236,54l1801,617r210,121l2208,899r197,174l2576,1261r171,215l2918,1691r144,214l3207,2133r131,215l3443,2053r79,-309l3588,1436r26,-336xe" fillcolor="#4d9f9d" stroked="f">
              <v:path arrowok="t"/>
            </v:shape>
            <v:shape id="_x0000_s1040" style="position:absolute;left:2201;top:1978;width:590;height:516;rotation:-1293861fd;flip:x" coordsize="3417,2522" path="m2747,40l2274,,1867,26r-368,81l1170,241,907,402,671,603,473,818,329,1060,197,1301r-92,242l53,1771,13,1986,,2173r,161l27,2455r39,67l132,2173,237,1865,368,1623,526,1409,710,1247,907,1113r224,-94l1367,952r237,-40l1867,899r262,l2392,925r263,41l2918,1006r250,67l3417,1127,3352,979,3286,832,3207,697,3128,550,3036,416,2944,295,2852,161,2747,40xe" fillcolor="#4d9f9d" stroked="f">
              <v:path arrowok="t"/>
            </v:shape>
            <v:shape id="_x0000_s1041" style="position:absolute;left:2779;top:1965;width:429;height:717;rotation:-1293861fd;flip:x" coordsize="2484,3502" path="m1104,l959,67,815,134,683,215,539,295,407,389,289,483,158,577,39,684,,1168r39,429l118,1973r119,335l407,2590r184,228l815,3019r223,161l1275,3301r236,94l1735,3462r223,27l2142,3502r158,l2418,3476r66,-41l1840,3261,1393,2966,1091,2576,933,2107,881,1597r26,-550l999,510,1104,xe" fillcolor="#4d9f9d" stroked="f">
              <v:path arrowok="t"/>
            </v:shape>
            <v:shape id="_x0000_s1042" style="position:absolute;left:2558;top:2656;width:592;height:516;rotation:-1293861fd;flip:x" coordsize="3431,2523" path="m3365,r-66,349l3194,644,3063,899r-171,215l2708,1275r-197,134l2287,1503r-236,67l1801,1610r-250,14l1288,1610r-262,-13l763,1557,500,1503,250,1449,,1396r66,147l132,1691r79,134l290,1973r78,134l460,2228r106,134l671,2483r473,40l1564,2496r368,-94l2248,2281r276,-161l2760,1919r184,-215l3102,1463r118,-242l3312,993r66,-241l3418,537r13,-188l3418,188,3404,67,3365,xe" fillcolor="#4d9f9d" stroked="f">
              <v:path arrowok="t"/>
            </v:shape>
            <v:shape id="_x0000_s1043" style="position:absolute;left:2389;top:2568;width:399;height:755;rotation:-1293861fd;flip:x" coordsize="2313,3690" path="m1419,r197,295l1748,591r78,268l1853,1114r-13,255l1787,1610r-92,229l1577,2053r-145,202l1261,2456r-197,174l867,2805,657,2979,433,3127,210,3274,,3409r144,67l289,3529r157,41l604,3610r145,27l906,3664r171,13l1235,3690r355,-322l1866,3060r210,-322l2208,2416r78,-322l2313,1785r-13,-282l2247,1221,2168,966,2063,725,1945,524,1826,349,1708,202,1590,94,1498,27,1419,xe" fillcolor="#4d9f9d" stroked="f">
              <v:path arrowok="t"/>
            </v:shape>
            <v:shape id="_x0000_s1044" style="position:absolute;left:2147;top:2469;width:424;height:717;rotation:-1293861fd;flip:x" coordsize="2458,3502" path="m,67l631,242r460,295l1380,939r158,457l1590,1919r-39,537l1472,2992r-118,510l1498,3435r145,-80l1787,3288r132,-94l2050,3113r132,-94l2300,2912r118,-107l2458,2322r-27,-416l2353,1530,2221,1208,2063,926,1879,684,1656,497,1433,336,1196,215,959,121,736,54,526,14,342,,184,14,66,27,,67xe" fillcolor="#4d9f9d" stroked="f">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2496;top:2250;width:330;height:735">
              <v:shadow color="#868686"/>
              <v:textpath style="font-family:&quot;Times New Roman&quot;;font-size:32pt;v-text-kern:t" trim="t" fitpath="t" string="7"/>
            </v:shape>
          </v:group>
        </w:pict>
      </w:r>
      <w:r>
        <w:rPr>
          <w:b/>
          <w:noProof/>
          <w:lang w:val="es-PA" w:eastAsia="es-PA"/>
        </w:rPr>
        <w:pict>
          <v:shape id="_x0000_s1035" type="#_x0000_t136" style="position:absolute;left:0;text-align:left;margin-left:180pt;margin-top:.65pt;width:160.5pt;height:11.25pt;z-index:251658240" fillcolor="black">
            <v:shadow color="#868686"/>
            <v:textpath style="font-family:&quot;Times New Roman&quot;;font-size:10pt;v-text-kern:t" trim="t" fitpath="t" string="Tecnociencia  2013, Vol. 15, N° 2."/>
          </v:shape>
        </w:pict>
      </w:r>
    </w:p>
    <w:p w:rsidR="00131F61" w:rsidRPr="00131F61" w:rsidRDefault="00131F61" w:rsidP="00131F61">
      <w:pPr>
        <w:jc w:val="both"/>
        <w:rPr>
          <w:b/>
        </w:rPr>
      </w:pPr>
    </w:p>
    <w:p w:rsidR="00131F61" w:rsidRPr="00131F61" w:rsidRDefault="00131F61" w:rsidP="00131F61">
      <w:pPr>
        <w:jc w:val="both"/>
        <w:rPr>
          <w:b/>
        </w:rPr>
      </w:pPr>
    </w:p>
    <w:p w:rsidR="00131F61" w:rsidRPr="00131F61" w:rsidRDefault="00131F61" w:rsidP="00131F61">
      <w:pPr>
        <w:jc w:val="both"/>
        <w:rPr>
          <w:b/>
        </w:rPr>
      </w:pPr>
    </w:p>
    <w:p w:rsidR="00131F61" w:rsidRPr="00131F61" w:rsidRDefault="00131F61" w:rsidP="00131F61">
      <w:pPr>
        <w:jc w:val="both"/>
        <w:rPr>
          <w:b/>
        </w:rPr>
      </w:pPr>
    </w:p>
    <w:p w:rsidR="00131F61" w:rsidRPr="00131F61" w:rsidRDefault="00131F61" w:rsidP="00131F61">
      <w:pPr>
        <w:jc w:val="both"/>
        <w:rPr>
          <w:b/>
        </w:rPr>
      </w:pPr>
    </w:p>
    <w:p w:rsidR="00131F61" w:rsidRDefault="00131F61" w:rsidP="00131F61">
      <w:pPr>
        <w:jc w:val="both"/>
        <w:rPr>
          <w:b/>
        </w:rPr>
      </w:pPr>
    </w:p>
    <w:p w:rsidR="00131F61" w:rsidRDefault="00131F61" w:rsidP="00131F61">
      <w:pPr>
        <w:jc w:val="both"/>
        <w:rPr>
          <w:b/>
        </w:rPr>
      </w:pPr>
    </w:p>
    <w:p w:rsidR="00000F16" w:rsidRDefault="006A43C3" w:rsidP="00131F61">
      <w:pPr>
        <w:jc w:val="both"/>
        <w:rPr>
          <w:b/>
        </w:rPr>
      </w:pPr>
      <w:r w:rsidRPr="00131F61">
        <w:rPr>
          <w:b/>
        </w:rPr>
        <w:t xml:space="preserve">EFECTO DE LA TEMPERATURA DE </w:t>
      </w:r>
      <w:r w:rsidR="001858E5" w:rsidRPr="00131F61">
        <w:rPr>
          <w:b/>
        </w:rPr>
        <w:t>DEPOSICIÓN</w:t>
      </w:r>
      <w:r w:rsidRPr="00131F61">
        <w:rPr>
          <w:b/>
        </w:rPr>
        <w:t xml:space="preserve"> EN LOS PARÁMETROS ESTRUCTURALES Y DE TRANSICIÓN METAL-AISLANTE, DE</w:t>
      </w:r>
      <w:r w:rsidR="00000F16" w:rsidRPr="00131F61">
        <w:rPr>
          <w:b/>
        </w:rPr>
        <w:t xml:space="preserve"> PELÍCULAS DELGADAS DE DIÓXIDO DE VANADIO (VO</w:t>
      </w:r>
      <w:r w:rsidR="00000F16" w:rsidRPr="00131F61">
        <w:rPr>
          <w:b/>
          <w:vertAlign w:val="subscript"/>
        </w:rPr>
        <w:t>2</w:t>
      </w:r>
      <w:r w:rsidR="00826477" w:rsidRPr="00131F61">
        <w:rPr>
          <w:b/>
        </w:rPr>
        <w:t>)</w:t>
      </w:r>
    </w:p>
    <w:p w:rsidR="005846EF" w:rsidRPr="00131F61" w:rsidRDefault="005846EF" w:rsidP="00131F61">
      <w:pPr>
        <w:jc w:val="both"/>
        <w:rPr>
          <w:b/>
        </w:rPr>
      </w:pPr>
    </w:p>
    <w:p w:rsidR="00D66627" w:rsidRPr="00131F61" w:rsidRDefault="00D66627" w:rsidP="00131F61">
      <w:pPr>
        <w:jc w:val="both"/>
        <w:rPr>
          <w:b/>
          <w:sz w:val="22"/>
          <w:szCs w:val="22"/>
          <w:lang w:val="es-PA"/>
        </w:rPr>
      </w:pPr>
      <w:r w:rsidRPr="00495EA2">
        <w:rPr>
          <w:b/>
          <w:sz w:val="22"/>
          <w:szCs w:val="22"/>
          <w:vertAlign w:val="superscript"/>
          <w:lang w:val="es-PA"/>
        </w:rPr>
        <w:t>1</w:t>
      </w:r>
      <w:r w:rsidRPr="00495EA2">
        <w:rPr>
          <w:b/>
          <w:sz w:val="22"/>
          <w:szCs w:val="22"/>
          <w:lang w:val="es-PA"/>
        </w:rPr>
        <w:t>Marciano Santamaría L.,</w:t>
      </w:r>
      <w:r w:rsidRPr="00131F61">
        <w:rPr>
          <w:b/>
          <w:sz w:val="22"/>
          <w:szCs w:val="22"/>
          <w:lang w:val="es-PA"/>
        </w:rPr>
        <w:t xml:space="preserve"> </w:t>
      </w:r>
      <w:r w:rsidRPr="00131F61">
        <w:rPr>
          <w:b/>
          <w:sz w:val="22"/>
          <w:szCs w:val="22"/>
          <w:vertAlign w:val="superscript"/>
          <w:lang w:val="es-PA"/>
        </w:rPr>
        <w:t>2</w:t>
      </w:r>
      <w:r w:rsidRPr="00131F61">
        <w:rPr>
          <w:b/>
          <w:sz w:val="22"/>
          <w:szCs w:val="22"/>
          <w:lang w:val="es-PA"/>
        </w:rPr>
        <w:t xml:space="preserve">Evgeni S. Cruz de Gracia, </w:t>
      </w:r>
      <w:r w:rsidRPr="00131F61">
        <w:rPr>
          <w:b/>
          <w:sz w:val="22"/>
          <w:szCs w:val="22"/>
          <w:vertAlign w:val="superscript"/>
          <w:lang w:val="es-PA"/>
        </w:rPr>
        <w:t>3</w:t>
      </w:r>
      <w:r w:rsidRPr="00131F61">
        <w:rPr>
          <w:b/>
          <w:sz w:val="22"/>
          <w:szCs w:val="22"/>
          <w:lang w:val="es-PA"/>
        </w:rPr>
        <w:t xml:space="preserve">Luiz F. </w:t>
      </w:r>
      <w:proofErr w:type="spellStart"/>
      <w:r w:rsidRPr="00131F61">
        <w:rPr>
          <w:b/>
          <w:sz w:val="22"/>
          <w:szCs w:val="22"/>
          <w:lang w:val="es-PA"/>
        </w:rPr>
        <w:t>Schelp</w:t>
      </w:r>
      <w:proofErr w:type="spellEnd"/>
      <w:r w:rsidRPr="00131F61">
        <w:rPr>
          <w:b/>
          <w:sz w:val="22"/>
          <w:szCs w:val="22"/>
          <w:lang w:val="es-PA"/>
        </w:rPr>
        <w:t xml:space="preserve">, </w:t>
      </w:r>
      <w:r w:rsidRPr="00131F61">
        <w:rPr>
          <w:b/>
          <w:sz w:val="22"/>
          <w:szCs w:val="22"/>
          <w:vertAlign w:val="superscript"/>
          <w:lang w:val="es-PA"/>
        </w:rPr>
        <w:t>3</w:t>
      </w:r>
      <w:r w:rsidRPr="00131F61">
        <w:rPr>
          <w:b/>
          <w:sz w:val="22"/>
          <w:szCs w:val="22"/>
          <w:lang w:val="es-PA"/>
        </w:rPr>
        <w:t xml:space="preserve">Thiago </w:t>
      </w:r>
      <w:proofErr w:type="spellStart"/>
      <w:r w:rsidRPr="00131F61">
        <w:rPr>
          <w:b/>
          <w:sz w:val="22"/>
          <w:szCs w:val="22"/>
          <w:lang w:val="es-PA"/>
        </w:rPr>
        <w:t>Mori</w:t>
      </w:r>
      <w:proofErr w:type="spellEnd"/>
      <w:r w:rsidRPr="00131F61">
        <w:rPr>
          <w:b/>
          <w:sz w:val="22"/>
          <w:szCs w:val="22"/>
          <w:lang w:val="es-PA"/>
        </w:rPr>
        <w:t xml:space="preserve"> de Almeida y </w:t>
      </w:r>
      <w:r w:rsidRPr="00131F61">
        <w:rPr>
          <w:b/>
          <w:sz w:val="22"/>
          <w:szCs w:val="22"/>
          <w:vertAlign w:val="superscript"/>
          <w:lang w:val="es-PA"/>
        </w:rPr>
        <w:t>3</w:t>
      </w:r>
      <w:r w:rsidRPr="00131F61">
        <w:rPr>
          <w:b/>
          <w:sz w:val="22"/>
          <w:szCs w:val="22"/>
          <w:lang w:val="es-PA"/>
        </w:rPr>
        <w:t xml:space="preserve">Rafael Domínguez </w:t>
      </w:r>
      <w:proofErr w:type="spellStart"/>
      <w:r w:rsidRPr="00131F61">
        <w:rPr>
          <w:b/>
          <w:sz w:val="22"/>
          <w:szCs w:val="22"/>
          <w:lang w:val="es-PA"/>
        </w:rPr>
        <w:t>Della</w:t>
      </w:r>
      <w:proofErr w:type="spellEnd"/>
      <w:r w:rsidRPr="00131F61">
        <w:rPr>
          <w:b/>
          <w:sz w:val="22"/>
          <w:szCs w:val="22"/>
          <w:lang w:val="es-PA"/>
        </w:rPr>
        <w:t xml:space="preserve"> Pace.</w:t>
      </w:r>
    </w:p>
    <w:p w:rsidR="00DA6834" w:rsidRPr="00B760E0" w:rsidRDefault="00000F16" w:rsidP="00131F61">
      <w:pPr>
        <w:jc w:val="both"/>
        <w:rPr>
          <w:color w:val="000000" w:themeColor="text1"/>
          <w:sz w:val="20"/>
          <w:szCs w:val="20"/>
          <w:lang w:val="es-PA"/>
        </w:rPr>
      </w:pPr>
      <w:r w:rsidRPr="00131F61">
        <w:rPr>
          <w:sz w:val="20"/>
          <w:szCs w:val="20"/>
          <w:vertAlign w:val="superscript"/>
          <w:lang w:val="es-PA"/>
        </w:rPr>
        <w:t>1</w:t>
      </w:r>
      <w:r w:rsidRPr="00131F61">
        <w:rPr>
          <w:sz w:val="20"/>
          <w:szCs w:val="20"/>
          <w:lang w:val="es-PA"/>
        </w:rPr>
        <w:t>U</w:t>
      </w:r>
      <w:r w:rsidR="00363083" w:rsidRPr="00131F61">
        <w:rPr>
          <w:sz w:val="20"/>
          <w:szCs w:val="20"/>
          <w:lang w:val="es-PA"/>
        </w:rPr>
        <w:t>niversidad de Panamá, Facultad de Ciencias Naturales, Exactas y Tecnología</w:t>
      </w:r>
      <w:r w:rsidR="00DA6834" w:rsidRPr="00131F61">
        <w:rPr>
          <w:sz w:val="20"/>
          <w:szCs w:val="20"/>
          <w:lang w:val="es-PA"/>
        </w:rPr>
        <w:t>, Departamento de Física – email</w:t>
      </w:r>
      <w:r w:rsidR="00DA6834" w:rsidRPr="00B760E0">
        <w:rPr>
          <w:color w:val="000000" w:themeColor="text1"/>
          <w:sz w:val="20"/>
          <w:szCs w:val="20"/>
          <w:lang w:val="es-PA"/>
        </w:rPr>
        <w:t xml:space="preserve">: </w:t>
      </w:r>
      <w:hyperlink r:id="rId8" w:history="1">
        <w:r w:rsidR="002848EC" w:rsidRPr="00B760E0">
          <w:rPr>
            <w:rStyle w:val="Hipervnculo"/>
            <w:color w:val="000000" w:themeColor="text1"/>
            <w:sz w:val="20"/>
            <w:szCs w:val="20"/>
            <w:u w:val="none"/>
            <w:lang w:val="es-PA"/>
          </w:rPr>
          <w:t>msantamaria22@yahoo.es</w:t>
        </w:r>
      </w:hyperlink>
      <w:r w:rsidR="002848EC" w:rsidRPr="00B760E0">
        <w:rPr>
          <w:color w:val="000000" w:themeColor="text1"/>
          <w:sz w:val="20"/>
          <w:szCs w:val="20"/>
          <w:lang w:val="es-PA"/>
        </w:rPr>
        <w:t xml:space="preserve"> </w:t>
      </w:r>
    </w:p>
    <w:p w:rsidR="00131F61" w:rsidRPr="00B760E0" w:rsidRDefault="00D41EB5" w:rsidP="00131F61">
      <w:pPr>
        <w:jc w:val="both"/>
        <w:rPr>
          <w:color w:val="000000" w:themeColor="text1"/>
          <w:sz w:val="20"/>
          <w:szCs w:val="20"/>
          <w:lang w:val="es-PA"/>
        </w:rPr>
      </w:pPr>
      <w:r w:rsidRPr="00B760E0">
        <w:rPr>
          <w:color w:val="000000" w:themeColor="text1"/>
          <w:sz w:val="20"/>
          <w:szCs w:val="20"/>
          <w:vertAlign w:val="superscript"/>
          <w:lang w:val="es-PA"/>
        </w:rPr>
        <w:t>2</w:t>
      </w:r>
      <w:r w:rsidR="00000F16" w:rsidRPr="00B760E0">
        <w:rPr>
          <w:color w:val="000000" w:themeColor="text1"/>
          <w:sz w:val="20"/>
          <w:szCs w:val="20"/>
          <w:lang w:val="es-PA"/>
        </w:rPr>
        <w:t xml:space="preserve">Universidad Tecnológica de Panamá, </w:t>
      </w:r>
      <w:r w:rsidR="00DA6834" w:rsidRPr="00B760E0">
        <w:rPr>
          <w:color w:val="000000" w:themeColor="text1"/>
          <w:sz w:val="20"/>
          <w:szCs w:val="20"/>
          <w:lang w:val="es-PA"/>
        </w:rPr>
        <w:t>Facultad de Ingeniería eléctrica.</w:t>
      </w:r>
      <w:r w:rsidR="003A33CE" w:rsidRPr="00B760E0">
        <w:rPr>
          <w:color w:val="000000" w:themeColor="text1"/>
          <w:sz w:val="20"/>
          <w:szCs w:val="20"/>
          <w:lang w:val="es-PA"/>
        </w:rPr>
        <w:t xml:space="preserve"> Laboratorio de </w:t>
      </w:r>
      <w:r w:rsidR="00784F29" w:rsidRPr="00B760E0">
        <w:rPr>
          <w:color w:val="000000" w:themeColor="text1"/>
          <w:sz w:val="20"/>
          <w:szCs w:val="20"/>
          <w:lang w:val="es-PA"/>
        </w:rPr>
        <w:t xml:space="preserve">Sistemas </w:t>
      </w:r>
      <w:proofErr w:type="spellStart"/>
      <w:r w:rsidR="00D66627" w:rsidRPr="00B760E0">
        <w:rPr>
          <w:color w:val="000000" w:themeColor="text1"/>
          <w:sz w:val="20"/>
          <w:szCs w:val="20"/>
          <w:lang w:val="es-PA"/>
        </w:rPr>
        <w:t>Nanoe</w:t>
      </w:r>
      <w:r w:rsidR="00DA6834" w:rsidRPr="00B760E0">
        <w:rPr>
          <w:color w:val="000000" w:themeColor="text1"/>
          <w:sz w:val="20"/>
          <w:szCs w:val="20"/>
          <w:lang w:val="es-PA"/>
        </w:rPr>
        <w:t>structurados</w:t>
      </w:r>
      <w:proofErr w:type="spellEnd"/>
      <w:r w:rsidR="00DA6834" w:rsidRPr="00B760E0">
        <w:rPr>
          <w:color w:val="000000" w:themeColor="text1"/>
          <w:sz w:val="20"/>
          <w:szCs w:val="20"/>
          <w:lang w:val="es-PA"/>
        </w:rPr>
        <w:t xml:space="preserve"> – </w:t>
      </w:r>
    </w:p>
    <w:p w:rsidR="00000F16" w:rsidRPr="00131F61" w:rsidRDefault="00DA6834" w:rsidP="00131F61">
      <w:pPr>
        <w:jc w:val="both"/>
        <w:rPr>
          <w:sz w:val="20"/>
          <w:szCs w:val="20"/>
          <w:lang w:val="en-US"/>
        </w:rPr>
      </w:pPr>
      <w:proofErr w:type="gramStart"/>
      <w:r w:rsidRPr="00B760E0">
        <w:rPr>
          <w:color w:val="000000" w:themeColor="text1"/>
          <w:sz w:val="20"/>
          <w:szCs w:val="20"/>
          <w:lang w:val="en-US"/>
        </w:rPr>
        <w:t>email</w:t>
      </w:r>
      <w:proofErr w:type="gramEnd"/>
      <w:r w:rsidRPr="00B760E0">
        <w:rPr>
          <w:color w:val="000000" w:themeColor="text1"/>
          <w:sz w:val="20"/>
          <w:szCs w:val="20"/>
          <w:lang w:val="en-US"/>
        </w:rPr>
        <w:t xml:space="preserve">: </w:t>
      </w:r>
      <w:hyperlink r:id="rId9" w:history="1">
        <w:r w:rsidR="002848EC" w:rsidRPr="00B760E0">
          <w:rPr>
            <w:rStyle w:val="Hipervnculo"/>
            <w:color w:val="000000" w:themeColor="text1"/>
            <w:sz w:val="20"/>
            <w:szCs w:val="20"/>
            <w:u w:val="none"/>
            <w:lang w:val="en-US"/>
          </w:rPr>
          <w:t>evgenicruz@yahoo.com.br</w:t>
        </w:r>
      </w:hyperlink>
      <w:r w:rsidR="002848EC" w:rsidRPr="00B760E0">
        <w:rPr>
          <w:color w:val="000000" w:themeColor="text1"/>
          <w:sz w:val="20"/>
          <w:szCs w:val="20"/>
          <w:lang w:val="en-US"/>
        </w:rPr>
        <w:t xml:space="preserve">, </w:t>
      </w:r>
      <w:hyperlink r:id="rId10" w:history="1">
        <w:r w:rsidR="002848EC" w:rsidRPr="00B760E0">
          <w:rPr>
            <w:rStyle w:val="Hipervnculo"/>
            <w:color w:val="000000" w:themeColor="text1"/>
            <w:sz w:val="20"/>
            <w:szCs w:val="20"/>
            <w:u w:val="none"/>
            <w:lang w:val="en-US"/>
          </w:rPr>
          <w:t>ecruz@if.ufrgs.br</w:t>
        </w:r>
      </w:hyperlink>
      <w:r w:rsidR="002848EC" w:rsidRPr="00131F61">
        <w:rPr>
          <w:sz w:val="20"/>
          <w:szCs w:val="20"/>
          <w:lang w:val="en-US"/>
        </w:rPr>
        <w:t xml:space="preserve"> </w:t>
      </w:r>
    </w:p>
    <w:p w:rsidR="00D41EB5" w:rsidRPr="00131F61" w:rsidRDefault="00D41EB5" w:rsidP="00131F61">
      <w:pPr>
        <w:rPr>
          <w:sz w:val="20"/>
          <w:szCs w:val="20"/>
          <w:vertAlign w:val="superscript"/>
          <w:lang w:val="es-PA"/>
        </w:rPr>
      </w:pPr>
      <w:r w:rsidRPr="00131F61">
        <w:rPr>
          <w:sz w:val="20"/>
          <w:szCs w:val="20"/>
          <w:vertAlign w:val="superscript"/>
          <w:lang w:val="es-PA"/>
        </w:rPr>
        <w:t>3</w:t>
      </w:r>
      <w:r w:rsidRPr="00131F61">
        <w:rPr>
          <w:sz w:val="20"/>
          <w:szCs w:val="20"/>
          <w:lang w:val="es-PA"/>
        </w:rPr>
        <w:t>Departamento de Física- UFSM, 97105-900, Santa María, RS, Brasil</w:t>
      </w:r>
    </w:p>
    <w:p w:rsidR="00B77E11" w:rsidRDefault="00B77E11" w:rsidP="00131F61">
      <w:pPr>
        <w:rPr>
          <w:lang w:val="es-PA"/>
        </w:rPr>
      </w:pPr>
    </w:p>
    <w:p w:rsidR="00131F61" w:rsidRPr="00131F61" w:rsidRDefault="00131F61" w:rsidP="00131F61">
      <w:pPr>
        <w:rPr>
          <w:lang w:val="es-PA"/>
        </w:rPr>
      </w:pPr>
    </w:p>
    <w:p w:rsidR="00363083" w:rsidRPr="00131F61" w:rsidRDefault="004E2F97" w:rsidP="00131F61">
      <w:pPr>
        <w:jc w:val="both"/>
        <w:rPr>
          <w:b/>
        </w:rPr>
      </w:pPr>
      <w:r w:rsidRPr="00131F61">
        <w:rPr>
          <w:b/>
        </w:rPr>
        <w:t>R</w:t>
      </w:r>
      <w:r w:rsidR="00363083" w:rsidRPr="00131F61">
        <w:rPr>
          <w:b/>
        </w:rPr>
        <w:t>ESUMEN</w:t>
      </w:r>
    </w:p>
    <w:p w:rsidR="00000F16" w:rsidRPr="00131F61" w:rsidRDefault="00000F16" w:rsidP="00131F61">
      <w:pPr>
        <w:jc w:val="both"/>
        <w:rPr>
          <w:sz w:val="20"/>
          <w:szCs w:val="20"/>
        </w:rPr>
      </w:pPr>
      <w:r w:rsidRPr="00131F61">
        <w:rPr>
          <w:sz w:val="20"/>
          <w:szCs w:val="20"/>
        </w:rPr>
        <w:t xml:space="preserve">Se investigó </w:t>
      </w:r>
      <w:r w:rsidR="00DC49C1" w:rsidRPr="00131F61">
        <w:rPr>
          <w:sz w:val="20"/>
          <w:szCs w:val="20"/>
        </w:rPr>
        <w:t xml:space="preserve">el </w:t>
      </w:r>
      <w:r w:rsidR="0035363F" w:rsidRPr="00131F61">
        <w:rPr>
          <w:sz w:val="20"/>
          <w:szCs w:val="20"/>
        </w:rPr>
        <w:t xml:space="preserve">efecto de la temperatura de </w:t>
      </w:r>
      <w:r w:rsidR="00F8025D" w:rsidRPr="00131F61">
        <w:rPr>
          <w:sz w:val="20"/>
          <w:szCs w:val="20"/>
        </w:rPr>
        <w:t xml:space="preserve">deposición </w:t>
      </w:r>
      <w:r w:rsidR="0035363F" w:rsidRPr="00131F61">
        <w:rPr>
          <w:sz w:val="20"/>
          <w:szCs w:val="20"/>
        </w:rPr>
        <w:t xml:space="preserve">en los parámetros estructurales y de </w:t>
      </w:r>
      <w:r w:rsidRPr="00131F61">
        <w:rPr>
          <w:sz w:val="20"/>
          <w:szCs w:val="20"/>
        </w:rPr>
        <w:t xml:space="preserve">transición de </w:t>
      </w:r>
      <w:r w:rsidR="009C2177" w:rsidRPr="00131F61">
        <w:rPr>
          <w:sz w:val="20"/>
          <w:szCs w:val="20"/>
        </w:rPr>
        <w:t xml:space="preserve">la </w:t>
      </w:r>
      <w:r w:rsidRPr="00131F61">
        <w:rPr>
          <w:sz w:val="20"/>
          <w:szCs w:val="20"/>
        </w:rPr>
        <w:t>fase metal</w:t>
      </w:r>
      <w:r w:rsidR="00973A4D" w:rsidRPr="00131F61">
        <w:rPr>
          <w:rStyle w:val="hps"/>
          <w:sz w:val="20"/>
          <w:szCs w:val="20"/>
          <w:lang w:val="es-PA"/>
        </w:rPr>
        <w:t>–</w:t>
      </w:r>
      <w:r w:rsidRPr="00131F61">
        <w:rPr>
          <w:sz w:val="20"/>
          <w:szCs w:val="20"/>
        </w:rPr>
        <w:t>aislante e</w:t>
      </w:r>
      <w:r w:rsidR="00D61ED5" w:rsidRPr="00131F61">
        <w:rPr>
          <w:sz w:val="20"/>
          <w:szCs w:val="20"/>
        </w:rPr>
        <w:t>n</w:t>
      </w:r>
      <w:r w:rsidRPr="00131F61">
        <w:rPr>
          <w:sz w:val="20"/>
          <w:szCs w:val="20"/>
        </w:rPr>
        <w:t xml:space="preserve"> películas delgadas de VO</w:t>
      </w:r>
      <w:r w:rsidRPr="00131F61">
        <w:rPr>
          <w:sz w:val="20"/>
          <w:szCs w:val="20"/>
          <w:vertAlign w:val="subscript"/>
        </w:rPr>
        <w:t>2</w:t>
      </w:r>
      <w:r w:rsidR="004E2F97" w:rsidRPr="00131F61">
        <w:rPr>
          <w:sz w:val="20"/>
          <w:szCs w:val="20"/>
        </w:rPr>
        <w:t xml:space="preserve">, </w:t>
      </w:r>
      <w:r w:rsidR="009C2177" w:rsidRPr="00131F61">
        <w:rPr>
          <w:sz w:val="20"/>
          <w:szCs w:val="20"/>
        </w:rPr>
        <w:t>producidas</w:t>
      </w:r>
      <w:r w:rsidRPr="00131F61">
        <w:rPr>
          <w:sz w:val="20"/>
          <w:szCs w:val="20"/>
        </w:rPr>
        <w:t xml:space="preserve"> mediante la técnica de Erosión Iónica en atmósfera reactiva. Las muestras</w:t>
      </w:r>
      <w:r w:rsidR="00DE686B" w:rsidRPr="00131F61">
        <w:rPr>
          <w:sz w:val="20"/>
          <w:szCs w:val="20"/>
        </w:rPr>
        <w:t xml:space="preserve"> </w:t>
      </w:r>
      <w:r w:rsidRPr="00131F61">
        <w:rPr>
          <w:sz w:val="20"/>
          <w:szCs w:val="20"/>
        </w:rPr>
        <w:t xml:space="preserve">fueron </w:t>
      </w:r>
      <w:r w:rsidR="00C80BD8" w:rsidRPr="00131F61">
        <w:rPr>
          <w:sz w:val="20"/>
          <w:szCs w:val="20"/>
        </w:rPr>
        <w:t>producidas como</w:t>
      </w:r>
      <w:r w:rsidR="00DE686B" w:rsidRPr="00131F61">
        <w:rPr>
          <w:sz w:val="20"/>
          <w:szCs w:val="20"/>
        </w:rPr>
        <w:t xml:space="preserve"> monocapa</w:t>
      </w:r>
      <w:r w:rsidR="00B80EB7" w:rsidRPr="00131F61">
        <w:rPr>
          <w:sz w:val="20"/>
          <w:szCs w:val="20"/>
        </w:rPr>
        <w:t>s</w:t>
      </w:r>
      <w:r w:rsidR="00DE686B" w:rsidRPr="00131F61">
        <w:rPr>
          <w:sz w:val="20"/>
          <w:szCs w:val="20"/>
        </w:rPr>
        <w:t xml:space="preserve"> y </w:t>
      </w:r>
      <w:r w:rsidR="00C80BD8" w:rsidRPr="00131F61">
        <w:rPr>
          <w:sz w:val="20"/>
          <w:szCs w:val="20"/>
        </w:rPr>
        <w:t xml:space="preserve">depositadas </w:t>
      </w:r>
      <w:r w:rsidR="00B80EB7" w:rsidRPr="00131F61">
        <w:rPr>
          <w:sz w:val="20"/>
          <w:szCs w:val="20"/>
        </w:rPr>
        <w:t xml:space="preserve">a </w:t>
      </w:r>
      <w:r w:rsidR="007B6C7C" w:rsidRPr="00131F61">
        <w:rPr>
          <w:sz w:val="20"/>
          <w:szCs w:val="20"/>
        </w:rPr>
        <w:t xml:space="preserve">distintas </w:t>
      </w:r>
      <w:r w:rsidRPr="00131F61">
        <w:rPr>
          <w:sz w:val="20"/>
          <w:szCs w:val="20"/>
        </w:rPr>
        <w:t>temperatura</w:t>
      </w:r>
      <w:r w:rsidR="00BF5CC7" w:rsidRPr="00131F61">
        <w:rPr>
          <w:sz w:val="20"/>
          <w:szCs w:val="20"/>
        </w:rPr>
        <w:t>s</w:t>
      </w:r>
      <w:r w:rsidRPr="00131F61">
        <w:rPr>
          <w:sz w:val="20"/>
          <w:szCs w:val="20"/>
        </w:rPr>
        <w:t xml:space="preserve"> </w:t>
      </w:r>
      <w:r w:rsidR="00B14B8A" w:rsidRPr="00131F61">
        <w:rPr>
          <w:sz w:val="20"/>
          <w:szCs w:val="20"/>
        </w:rPr>
        <w:t>sobre substratos de SiO</w:t>
      </w:r>
      <w:r w:rsidR="00B14B8A" w:rsidRPr="00131F61">
        <w:rPr>
          <w:sz w:val="20"/>
          <w:szCs w:val="20"/>
          <w:vertAlign w:val="subscript"/>
        </w:rPr>
        <w:t>2</w:t>
      </w:r>
      <w:r w:rsidR="00B14B8A" w:rsidRPr="00131F61">
        <w:rPr>
          <w:sz w:val="20"/>
          <w:szCs w:val="20"/>
        </w:rPr>
        <w:t>/Si</w:t>
      </w:r>
      <w:r w:rsidR="00495EA2">
        <w:rPr>
          <w:sz w:val="20"/>
          <w:szCs w:val="20"/>
        </w:rPr>
        <w:t xml:space="preserve"> </w:t>
      </w:r>
      <w:r w:rsidR="00B14B8A" w:rsidRPr="00131F61">
        <w:rPr>
          <w:sz w:val="20"/>
          <w:szCs w:val="20"/>
        </w:rPr>
        <w:t>(100)</w:t>
      </w:r>
      <w:r w:rsidR="00532E49" w:rsidRPr="00131F61">
        <w:rPr>
          <w:sz w:val="20"/>
          <w:szCs w:val="20"/>
        </w:rPr>
        <w:t>.</w:t>
      </w:r>
      <w:r w:rsidRPr="00131F61">
        <w:rPr>
          <w:sz w:val="20"/>
          <w:szCs w:val="20"/>
        </w:rPr>
        <w:t xml:space="preserve"> </w:t>
      </w:r>
      <w:r w:rsidR="00920777" w:rsidRPr="00131F61">
        <w:rPr>
          <w:sz w:val="20"/>
          <w:szCs w:val="20"/>
        </w:rPr>
        <w:t xml:space="preserve">La caracterización </w:t>
      </w:r>
      <w:r w:rsidR="00F51F43" w:rsidRPr="00131F61">
        <w:rPr>
          <w:sz w:val="20"/>
          <w:szCs w:val="20"/>
        </w:rPr>
        <w:t xml:space="preserve">estructural </w:t>
      </w:r>
      <w:r w:rsidR="00920777" w:rsidRPr="00131F61">
        <w:rPr>
          <w:sz w:val="20"/>
          <w:szCs w:val="20"/>
        </w:rPr>
        <w:t>por difracción de rayos X (XRD)</w:t>
      </w:r>
      <w:r w:rsidRPr="00131F61">
        <w:rPr>
          <w:sz w:val="20"/>
          <w:szCs w:val="20"/>
        </w:rPr>
        <w:t xml:space="preserve"> m</w:t>
      </w:r>
      <w:r w:rsidR="00920777" w:rsidRPr="00131F61">
        <w:rPr>
          <w:sz w:val="20"/>
          <w:szCs w:val="20"/>
        </w:rPr>
        <w:t>ostró</w:t>
      </w:r>
      <w:r w:rsidRPr="00131F61">
        <w:rPr>
          <w:sz w:val="20"/>
          <w:szCs w:val="20"/>
        </w:rPr>
        <w:t xml:space="preserve"> la presencia de </w:t>
      </w:r>
      <w:r w:rsidR="00F51F43" w:rsidRPr="00131F61">
        <w:rPr>
          <w:sz w:val="20"/>
          <w:szCs w:val="20"/>
        </w:rPr>
        <w:t xml:space="preserve">la fase </w:t>
      </w:r>
      <w:r w:rsidR="00E326E0" w:rsidRPr="00131F61">
        <w:rPr>
          <w:sz w:val="20"/>
          <w:szCs w:val="20"/>
        </w:rPr>
        <w:t xml:space="preserve">M1 del </w:t>
      </w:r>
      <w:r w:rsidRPr="00131F61">
        <w:rPr>
          <w:sz w:val="20"/>
          <w:szCs w:val="20"/>
        </w:rPr>
        <w:t>VO</w:t>
      </w:r>
      <w:r w:rsidRPr="00131F61">
        <w:rPr>
          <w:sz w:val="20"/>
          <w:szCs w:val="20"/>
          <w:vertAlign w:val="subscript"/>
        </w:rPr>
        <w:t>2</w:t>
      </w:r>
      <w:r w:rsidR="00374A4D" w:rsidRPr="00131F61">
        <w:rPr>
          <w:sz w:val="20"/>
          <w:szCs w:val="20"/>
        </w:rPr>
        <w:t>.</w:t>
      </w:r>
      <w:r w:rsidR="00D66627" w:rsidRPr="00131F61">
        <w:rPr>
          <w:sz w:val="20"/>
          <w:szCs w:val="20"/>
        </w:rPr>
        <w:t xml:space="preserve"> </w:t>
      </w:r>
      <w:r w:rsidR="00B60713" w:rsidRPr="00131F61">
        <w:rPr>
          <w:sz w:val="20"/>
          <w:szCs w:val="20"/>
        </w:rPr>
        <w:t>Los parámetros de red y el volumen de la celda unitaria cambian levemente con el aumento de la temperatura de deposición</w:t>
      </w:r>
      <w:r w:rsidR="00D66627" w:rsidRPr="00131F61">
        <w:rPr>
          <w:sz w:val="20"/>
          <w:szCs w:val="20"/>
        </w:rPr>
        <w:t xml:space="preserve">. </w:t>
      </w:r>
      <w:r w:rsidR="00374A4D" w:rsidRPr="00131F61">
        <w:rPr>
          <w:sz w:val="20"/>
          <w:szCs w:val="20"/>
        </w:rPr>
        <w:t xml:space="preserve">La caracterización eléctrica </w:t>
      </w:r>
      <w:r w:rsidR="00A64C8A" w:rsidRPr="00131F61">
        <w:rPr>
          <w:sz w:val="20"/>
          <w:szCs w:val="20"/>
        </w:rPr>
        <w:t>de la r</w:t>
      </w:r>
      <w:r w:rsidR="00D959D1" w:rsidRPr="00131F61">
        <w:rPr>
          <w:sz w:val="20"/>
          <w:szCs w:val="20"/>
        </w:rPr>
        <w:t>esistencia</w:t>
      </w:r>
      <w:r w:rsidR="00A64C8A" w:rsidRPr="00131F61">
        <w:rPr>
          <w:sz w:val="20"/>
          <w:szCs w:val="20"/>
        </w:rPr>
        <w:t xml:space="preserve"> como función de la t</w:t>
      </w:r>
      <w:r w:rsidRPr="00131F61">
        <w:rPr>
          <w:sz w:val="20"/>
          <w:szCs w:val="20"/>
        </w:rPr>
        <w:t>emperatura</w:t>
      </w:r>
      <w:r w:rsidR="00374A4D" w:rsidRPr="00131F61">
        <w:rPr>
          <w:sz w:val="20"/>
          <w:szCs w:val="20"/>
        </w:rPr>
        <w:t>,</w:t>
      </w:r>
      <w:r w:rsidRPr="00131F61">
        <w:rPr>
          <w:sz w:val="20"/>
          <w:szCs w:val="20"/>
        </w:rPr>
        <w:t xml:space="preserve"> </w:t>
      </w:r>
      <w:r w:rsidR="00374A4D" w:rsidRPr="00131F61">
        <w:rPr>
          <w:sz w:val="20"/>
          <w:szCs w:val="20"/>
        </w:rPr>
        <w:t xml:space="preserve">por el método de cuatro puntas, </w:t>
      </w:r>
      <w:r w:rsidR="005962BD" w:rsidRPr="00131F61">
        <w:rPr>
          <w:sz w:val="20"/>
          <w:szCs w:val="20"/>
        </w:rPr>
        <w:t xml:space="preserve">muestra </w:t>
      </w:r>
      <w:r w:rsidRPr="00131F61">
        <w:rPr>
          <w:sz w:val="20"/>
          <w:szCs w:val="20"/>
        </w:rPr>
        <w:t>transición de fase reversible, con histéresis térmica</w:t>
      </w:r>
      <w:r w:rsidR="00374A4D" w:rsidRPr="00131F61">
        <w:rPr>
          <w:sz w:val="20"/>
          <w:szCs w:val="20"/>
        </w:rPr>
        <w:t xml:space="preserve"> en </w:t>
      </w:r>
      <w:r w:rsidR="004A6C5A" w:rsidRPr="00131F61">
        <w:rPr>
          <w:sz w:val="20"/>
          <w:szCs w:val="20"/>
        </w:rPr>
        <w:t>todas</w:t>
      </w:r>
      <w:r w:rsidR="00374A4D" w:rsidRPr="00131F61">
        <w:rPr>
          <w:sz w:val="20"/>
          <w:szCs w:val="20"/>
        </w:rPr>
        <w:t xml:space="preserve"> las muestras</w:t>
      </w:r>
      <w:r w:rsidRPr="00131F61">
        <w:rPr>
          <w:sz w:val="20"/>
          <w:szCs w:val="20"/>
        </w:rPr>
        <w:t xml:space="preserve">. Conforme </w:t>
      </w:r>
      <w:r w:rsidR="00FC1BCC" w:rsidRPr="00131F61">
        <w:rPr>
          <w:sz w:val="20"/>
          <w:szCs w:val="20"/>
        </w:rPr>
        <w:t xml:space="preserve">aumenta la temperatura de </w:t>
      </w:r>
      <w:r w:rsidR="001858E5" w:rsidRPr="00131F61">
        <w:rPr>
          <w:sz w:val="20"/>
          <w:szCs w:val="20"/>
        </w:rPr>
        <w:t>deposición</w:t>
      </w:r>
      <w:r w:rsidR="00FC1BCC" w:rsidRPr="00131F61">
        <w:rPr>
          <w:sz w:val="20"/>
          <w:szCs w:val="20"/>
        </w:rPr>
        <w:t>, se observó un incremento en la temperatura de transición (T</w:t>
      </w:r>
      <w:r w:rsidR="00FC1BCC" w:rsidRPr="00131F61">
        <w:rPr>
          <w:sz w:val="20"/>
          <w:szCs w:val="20"/>
          <w:vertAlign w:val="subscript"/>
        </w:rPr>
        <w:t>MIT</w:t>
      </w:r>
      <w:r w:rsidR="00FC1BCC" w:rsidRPr="00131F61">
        <w:rPr>
          <w:sz w:val="20"/>
          <w:szCs w:val="20"/>
        </w:rPr>
        <w:t>), entre 67 °C y 73 °C</w:t>
      </w:r>
      <w:r w:rsidR="00E64782" w:rsidRPr="00131F61">
        <w:rPr>
          <w:sz w:val="20"/>
          <w:szCs w:val="20"/>
        </w:rPr>
        <w:t>,</w:t>
      </w:r>
      <w:r w:rsidR="00FC1BCC" w:rsidRPr="00131F61">
        <w:rPr>
          <w:sz w:val="20"/>
          <w:szCs w:val="20"/>
        </w:rPr>
        <w:t xml:space="preserve"> para el ciclo de calentamiento, manifestándose además, una disminución en la variación de la resistencia eléctrica durante la transición, </w:t>
      </w:r>
      <w:r w:rsidRPr="00131F61">
        <w:rPr>
          <w:sz w:val="20"/>
          <w:szCs w:val="20"/>
        </w:rPr>
        <w:t>afectando la forma y tamaño del lazo de histéresis. Los resultados experimentales demuestran que las películas delgadas de VO</w:t>
      </w:r>
      <w:r w:rsidRPr="00131F61">
        <w:rPr>
          <w:sz w:val="20"/>
          <w:szCs w:val="20"/>
          <w:vertAlign w:val="subscript"/>
        </w:rPr>
        <w:t>2</w:t>
      </w:r>
      <w:r w:rsidRPr="00131F61">
        <w:rPr>
          <w:sz w:val="20"/>
          <w:szCs w:val="20"/>
        </w:rPr>
        <w:t xml:space="preserve"> son policristalinas y </w:t>
      </w:r>
      <w:r w:rsidR="00C85762" w:rsidRPr="00131F61">
        <w:rPr>
          <w:sz w:val="20"/>
          <w:szCs w:val="20"/>
        </w:rPr>
        <w:t xml:space="preserve">que la temperatura de </w:t>
      </w:r>
      <w:r w:rsidR="001858E5" w:rsidRPr="00131F61">
        <w:rPr>
          <w:sz w:val="20"/>
          <w:szCs w:val="20"/>
        </w:rPr>
        <w:t>deposición</w:t>
      </w:r>
      <w:r w:rsidR="00C85762" w:rsidRPr="00131F61">
        <w:rPr>
          <w:sz w:val="20"/>
          <w:szCs w:val="20"/>
        </w:rPr>
        <w:t xml:space="preserve"> afecta </w:t>
      </w:r>
      <w:r w:rsidR="001C2541" w:rsidRPr="00131F61">
        <w:rPr>
          <w:sz w:val="20"/>
          <w:szCs w:val="20"/>
        </w:rPr>
        <w:t>los</w:t>
      </w:r>
      <w:r w:rsidR="00C85762" w:rsidRPr="00131F61">
        <w:rPr>
          <w:sz w:val="20"/>
          <w:szCs w:val="20"/>
        </w:rPr>
        <w:t xml:space="preserve"> parámetros estructurales y de transición metal</w:t>
      </w:r>
      <w:r w:rsidR="00973A4D" w:rsidRPr="00131F61">
        <w:rPr>
          <w:rStyle w:val="hps"/>
          <w:sz w:val="20"/>
          <w:szCs w:val="20"/>
          <w:lang w:val="es-PA"/>
        </w:rPr>
        <w:t>–</w:t>
      </w:r>
      <w:r w:rsidR="00B10169" w:rsidRPr="00131F61">
        <w:rPr>
          <w:sz w:val="20"/>
          <w:szCs w:val="20"/>
        </w:rPr>
        <w:t xml:space="preserve">aislante, explicando </w:t>
      </w:r>
      <w:r w:rsidR="00C85762" w:rsidRPr="00131F61">
        <w:rPr>
          <w:sz w:val="20"/>
          <w:szCs w:val="20"/>
        </w:rPr>
        <w:t xml:space="preserve">la aparición de estrés en </w:t>
      </w:r>
      <w:r w:rsidR="001C2541" w:rsidRPr="00131F61">
        <w:rPr>
          <w:sz w:val="20"/>
          <w:szCs w:val="20"/>
        </w:rPr>
        <w:t>el material</w:t>
      </w:r>
      <w:r w:rsidR="001640CD" w:rsidRPr="00131F61">
        <w:rPr>
          <w:sz w:val="20"/>
          <w:szCs w:val="20"/>
        </w:rPr>
        <w:t xml:space="preserve"> depositado</w:t>
      </w:r>
      <w:r w:rsidRPr="00131F61">
        <w:rPr>
          <w:sz w:val="20"/>
          <w:szCs w:val="20"/>
        </w:rPr>
        <w:t>.</w:t>
      </w:r>
    </w:p>
    <w:p w:rsidR="00B77E11" w:rsidRDefault="00B77E11" w:rsidP="00B77E11">
      <w:pPr>
        <w:jc w:val="both"/>
        <w:rPr>
          <w:sz w:val="22"/>
          <w:szCs w:val="22"/>
        </w:rPr>
      </w:pPr>
    </w:p>
    <w:p w:rsidR="00D55374" w:rsidRDefault="00D55374" w:rsidP="00B77E11">
      <w:pPr>
        <w:jc w:val="both"/>
        <w:rPr>
          <w:sz w:val="22"/>
          <w:szCs w:val="22"/>
        </w:rPr>
      </w:pPr>
    </w:p>
    <w:p w:rsidR="00D55374" w:rsidRDefault="00D55374" w:rsidP="00B77E11">
      <w:pPr>
        <w:jc w:val="both"/>
        <w:rPr>
          <w:sz w:val="22"/>
          <w:szCs w:val="22"/>
        </w:rPr>
      </w:pPr>
    </w:p>
    <w:p w:rsidR="00B77E11" w:rsidRPr="00F162DE" w:rsidRDefault="004E2F97" w:rsidP="00B77E11">
      <w:pPr>
        <w:jc w:val="both"/>
        <w:rPr>
          <w:b/>
          <w:sz w:val="22"/>
          <w:szCs w:val="22"/>
        </w:rPr>
      </w:pPr>
      <w:r w:rsidRPr="00F162DE">
        <w:rPr>
          <w:b/>
          <w:sz w:val="22"/>
          <w:szCs w:val="22"/>
        </w:rPr>
        <w:lastRenderedPageBreak/>
        <w:t>P</w:t>
      </w:r>
      <w:r w:rsidR="00B77E11" w:rsidRPr="00F162DE">
        <w:rPr>
          <w:b/>
          <w:sz w:val="22"/>
          <w:szCs w:val="22"/>
        </w:rPr>
        <w:t>ALABRAS CLAVES</w:t>
      </w:r>
    </w:p>
    <w:p w:rsidR="0061720D" w:rsidRPr="00D55374" w:rsidRDefault="006D4236" w:rsidP="00B77E11">
      <w:pPr>
        <w:jc w:val="both"/>
        <w:rPr>
          <w:sz w:val="22"/>
          <w:szCs w:val="22"/>
        </w:rPr>
      </w:pPr>
      <w:r w:rsidRPr="00D55374">
        <w:rPr>
          <w:sz w:val="22"/>
          <w:szCs w:val="22"/>
        </w:rPr>
        <w:t>Transición Metal–A</w:t>
      </w:r>
      <w:r w:rsidR="004E2F97" w:rsidRPr="00D55374">
        <w:rPr>
          <w:sz w:val="22"/>
          <w:szCs w:val="22"/>
        </w:rPr>
        <w:t>islante (MIT)</w:t>
      </w:r>
      <w:r w:rsidRPr="00D55374">
        <w:rPr>
          <w:sz w:val="22"/>
          <w:szCs w:val="22"/>
        </w:rPr>
        <w:t>, Erosión Iónica, Difracción de rayos X (XRD), Temperatura de Transición Metal–Aislante (</w:t>
      </w:r>
      <w:r w:rsidR="00C01E37" w:rsidRPr="00D55374">
        <w:rPr>
          <w:sz w:val="22"/>
          <w:szCs w:val="22"/>
          <w:lang w:val="es-ES_tradnl"/>
        </w:rPr>
        <w:t>T</w:t>
      </w:r>
      <w:r w:rsidR="00C01E37" w:rsidRPr="00D55374">
        <w:rPr>
          <w:sz w:val="22"/>
          <w:szCs w:val="22"/>
          <w:vertAlign w:val="subscript"/>
          <w:lang w:val="es-ES_tradnl"/>
        </w:rPr>
        <w:t>MIT</w:t>
      </w:r>
      <w:r w:rsidRPr="00D55374">
        <w:rPr>
          <w:sz w:val="22"/>
          <w:szCs w:val="22"/>
        </w:rPr>
        <w:t>), Histéresis Térmica.</w:t>
      </w:r>
    </w:p>
    <w:p w:rsidR="0061720D" w:rsidRPr="00495EA2" w:rsidRDefault="0061720D" w:rsidP="00B77E11">
      <w:pPr>
        <w:jc w:val="both"/>
      </w:pPr>
    </w:p>
    <w:p w:rsidR="00D55374" w:rsidRPr="00495EA2" w:rsidRDefault="00D55374" w:rsidP="00B77E11">
      <w:pPr>
        <w:jc w:val="both"/>
      </w:pPr>
    </w:p>
    <w:p w:rsidR="0061720D" w:rsidRPr="00F162DE" w:rsidRDefault="0061720D" w:rsidP="00B77E11">
      <w:pPr>
        <w:jc w:val="both"/>
        <w:rPr>
          <w:b/>
          <w:sz w:val="22"/>
          <w:szCs w:val="22"/>
          <w:lang w:val="en-US"/>
        </w:rPr>
      </w:pPr>
      <w:r w:rsidRPr="00F162DE">
        <w:rPr>
          <w:b/>
          <w:sz w:val="22"/>
          <w:szCs w:val="22"/>
          <w:lang w:val="en-US"/>
        </w:rPr>
        <w:t>ABSTRACT</w:t>
      </w:r>
    </w:p>
    <w:p w:rsidR="00F90631" w:rsidRPr="00D55374" w:rsidRDefault="00F90631" w:rsidP="00B77E11">
      <w:pPr>
        <w:jc w:val="both"/>
        <w:rPr>
          <w:rStyle w:val="hps"/>
          <w:sz w:val="20"/>
          <w:szCs w:val="20"/>
          <w:lang w:val="en-US"/>
        </w:rPr>
      </w:pPr>
      <w:r w:rsidRPr="00D55374">
        <w:rPr>
          <w:rStyle w:val="hps"/>
          <w:sz w:val="20"/>
          <w:szCs w:val="20"/>
          <w:lang w:val="en-US"/>
        </w:rPr>
        <w:t>W</w:t>
      </w:r>
      <w:r w:rsidR="00396A65" w:rsidRPr="00D55374">
        <w:rPr>
          <w:rStyle w:val="hps"/>
          <w:sz w:val="20"/>
          <w:szCs w:val="20"/>
          <w:lang w:val="en-US"/>
        </w:rPr>
        <w:t xml:space="preserve">e have </w:t>
      </w:r>
      <w:r w:rsidRPr="00D55374">
        <w:rPr>
          <w:rStyle w:val="hps"/>
          <w:sz w:val="20"/>
          <w:szCs w:val="20"/>
          <w:lang w:val="en-US"/>
        </w:rPr>
        <w:t>investigated</w:t>
      </w:r>
      <w:r w:rsidRPr="00D55374">
        <w:rPr>
          <w:sz w:val="20"/>
          <w:szCs w:val="20"/>
          <w:lang w:val="en-US"/>
        </w:rPr>
        <w:t xml:space="preserve"> </w:t>
      </w:r>
      <w:r w:rsidR="00396A65" w:rsidRPr="00D55374">
        <w:rPr>
          <w:sz w:val="20"/>
          <w:szCs w:val="20"/>
          <w:lang w:val="en-US"/>
        </w:rPr>
        <w:t xml:space="preserve">the </w:t>
      </w:r>
      <w:r w:rsidRPr="00D55374">
        <w:rPr>
          <w:rStyle w:val="hps"/>
          <w:sz w:val="20"/>
          <w:szCs w:val="20"/>
          <w:lang w:val="en-US"/>
        </w:rPr>
        <w:t xml:space="preserve">effect of </w:t>
      </w:r>
      <w:r w:rsidR="002C0E2E" w:rsidRPr="00D55374">
        <w:rPr>
          <w:rStyle w:val="hps"/>
          <w:sz w:val="20"/>
          <w:szCs w:val="20"/>
          <w:lang w:val="en-US"/>
        </w:rPr>
        <w:t xml:space="preserve">the </w:t>
      </w:r>
      <w:r w:rsidRPr="00D55374">
        <w:rPr>
          <w:rStyle w:val="hps"/>
          <w:sz w:val="20"/>
          <w:szCs w:val="20"/>
          <w:lang w:val="en-US"/>
        </w:rPr>
        <w:t>deposition temperature in the structural parameters</w:t>
      </w:r>
      <w:r w:rsidRPr="00D55374">
        <w:rPr>
          <w:sz w:val="20"/>
          <w:szCs w:val="20"/>
          <w:lang w:val="en-US"/>
        </w:rPr>
        <w:t xml:space="preserve"> </w:t>
      </w:r>
      <w:r w:rsidRPr="00D55374">
        <w:rPr>
          <w:rStyle w:val="hps"/>
          <w:sz w:val="20"/>
          <w:szCs w:val="20"/>
          <w:lang w:val="en-US"/>
        </w:rPr>
        <w:t xml:space="preserve">and </w:t>
      </w:r>
      <w:r w:rsidR="009C2177" w:rsidRPr="00D55374">
        <w:rPr>
          <w:rStyle w:val="hps"/>
          <w:sz w:val="20"/>
          <w:szCs w:val="20"/>
          <w:lang w:val="en-US"/>
        </w:rPr>
        <w:t xml:space="preserve">the metal–insulator </w:t>
      </w:r>
      <w:r w:rsidRPr="00D55374">
        <w:rPr>
          <w:rStyle w:val="hps"/>
          <w:sz w:val="20"/>
          <w:szCs w:val="20"/>
          <w:lang w:val="en-US"/>
        </w:rPr>
        <w:t>phase transition</w:t>
      </w:r>
      <w:r w:rsidRPr="00D55374">
        <w:rPr>
          <w:sz w:val="20"/>
          <w:szCs w:val="20"/>
          <w:lang w:val="en-US"/>
        </w:rPr>
        <w:t xml:space="preserve"> </w:t>
      </w:r>
      <w:r w:rsidR="00396A65" w:rsidRPr="00D55374">
        <w:rPr>
          <w:rStyle w:val="hps"/>
          <w:sz w:val="20"/>
          <w:szCs w:val="20"/>
          <w:lang w:val="en-US"/>
        </w:rPr>
        <w:t>of</w:t>
      </w:r>
      <w:r w:rsidR="00396A65" w:rsidRPr="00D55374">
        <w:rPr>
          <w:sz w:val="20"/>
          <w:szCs w:val="20"/>
          <w:lang w:val="en-US"/>
        </w:rPr>
        <w:t xml:space="preserve"> </w:t>
      </w:r>
      <w:r w:rsidR="00396A65" w:rsidRPr="00D55374">
        <w:rPr>
          <w:rStyle w:val="hps"/>
          <w:sz w:val="20"/>
          <w:szCs w:val="20"/>
          <w:lang w:val="en-US"/>
        </w:rPr>
        <w:t>VO</w:t>
      </w:r>
      <w:r w:rsidR="00396A65" w:rsidRPr="00D55374">
        <w:rPr>
          <w:rStyle w:val="hps"/>
          <w:sz w:val="20"/>
          <w:szCs w:val="20"/>
          <w:vertAlign w:val="subscript"/>
          <w:lang w:val="en-US"/>
        </w:rPr>
        <w:t>2</w:t>
      </w:r>
      <w:r w:rsidR="002C0E2E" w:rsidRPr="00D55374">
        <w:rPr>
          <w:rStyle w:val="hps"/>
          <w:sz w:val="20"/>
          <w:szCs w:val="20"/>
          <w:lang w:val="en-US"/>
        </w:rPr>
        <w:t xml:space="preserve"> </w:t>
      </w:r>
      <w:r w:rsidRPr="00D55374">
        <w:rPr>
          <w:rStyle w:val="hps"/>
          <w:sz w:val="20"/>
          <w:szCs w:val="20"/>
          <w:lang w:val="en-US"/>
        </w:rPr>
        <w:t>thin films</w:t>
      </w:r>
      <w:r w:rsidRPr="00D55374">
        <w:rPr>
          <w:sz w:val="20"/>
          <w:szCs w:val="20"/>
          <w:lang w:val="en-US"/>
        </w:rPr>
        <w:t xml:space="preserve">, </w:t>
      </w:r>
      <w:r w:rsidR="009C2177" w:rsidRPr="00D55374">
        <w:rPr>
          <w:sz w:val="20"/>
          <w:szCs w:val="20"/>
          <w:lang w:val="en-US"/>
        </w:rPr>
        <w:t>produced b</w:t>
      </w:r>
      <w:r w:rsidRPr="00D55374">
        <w:rPr>
          <w:rStyle w:val="hps"/>
          <w:sz w:val="20"/>
          <w:szCs w:val="20"/>
          <w:lang w:val="en-US"/>
        </w:rPr>
        <w:t>y sputtering</w:t>
      </w:r>
      <w:r w:rsidRPr="00D55374">
        <w:rPr>
          <w:sz w:val="20"/>
          <w:szCs w:val="20"/>
          <w:lang w:val="en-US"/>
        </w:rPr>
        <w:t xml:space="preserve"> </w:t>
      </w:r>
      <w:r w:rsidR="005E1ABF" w:rsidRPr="00D55374">
        <w:rPr>
          <w:sz w:val="20"/>
          <w:szCs w:val="20"/>
          <w:lang w:val="en-US"/>
        </w:rPr>
        <w:t xml:space="preserve">technique </w:t>
      </w:r>
      <w:r w:rsidRPr="00D55374">
        <w:rPr>
          <w:rStyle w:val="hps"/>
          <w:sz w:val="20"/>
          <w:szCs w:val="20"/>
          <w:lang w:val="en-US"/>
        </w:rPr>
        <w:t>in</w:t>
      </w:r>
      <w:r w:rsidRPr="00D55374">
        <w:rPr>
          <w:sz w:val="20"/>
          <w:szCs w:val="20"/>
          <w:lang w:val="en-US"/>
        </w:rPr>
        <w:t xml:space="preserve"> </w:t>
      </w:r>
      <w:r w:rsidRPr="00D55374">
        <w:rPr>
          <w:rStyle w:val="hps"/>
          <w:sz w:val="20"/>
          <w:szCs w:val="20"/>
          <w:lang w:val="en-US"/>
        </w:rPr>
        <w:t>a reactive atmosphere</w:t>
      </w:r>
      <w:r w:rsidRPr="00D55374">
        <w:rPr>
          <w:sz w:val="20"/>
          <w:szCs w:val="20"/>
          <w:lang w:val="en-US"/>
        </w:rPr>
        <w:t>.</w:t>
      </w:r>
      <w:r w:rsidR="00583DFF" w:rsidRPr="00D55374">
        <w:rPr>
          <w:sz w:val="20"/>
          <w:szCs w:val="20"/>
          <w:lang w:val="en-US"/>
        </w:rPr>
        <w:t xml:space="preserve"> </w:t>
      </w:r>
      <w:r w:rsidR="00A534CD" w:rsidRPr="00D55374">
        <w:rPr>
          <w:rStyle w:val="hps"/>
          <w:sz w:val="20"/>
          <w:szCs w:val="20"/>
          <w:lang w:val="en-US"/>
        </w:rPr>
        <w:t>Samples were</w:t>
      </w:r>
      <w:r w:rsidR="00A534CD" w:rsidRPr="00D55374">
        <w:rPr>
          <w:sz w:val="20"/>
          <w:szCs w:val="20"/>
          <w:lang w:val="en-US"/>
        </w:rPr>
        <w:t xml:space="preserve"> </w:t>
      </w:r>
      <w:r w:rsidR="00A534CD" w:rsidRPr="00D55374">
        <w:rPr>
          <w:rStyle w:val="hps"/>
          <w:sz w:val="20"/>
          <w:szCs w:val="20"/>
          <w:lang w:val="en-US"/>
        </w:rPr>
        <w:t>produced</w:t>
      </w:r>
      <w:r w:rsidR="00A534CD" w:rsidRPr="00D55374">
        <w:rPr>
          <w:sz w:val="20"/>
          <w:szCs w:val="20"/>
          <w:lang w:val="en-US"/>
        </w:rPr>
        <w:t xml:space="preserve"> </w:t>
      </w:r>
      <w:r w:rsidR="00C80BD8" w:rsidRPr="00D55374">
        <w:rPr>
          <w:sz w:val="20"/>
          <w:szCs w:val="20"/>
          <w:lang w:val="en-US"/>
        </w:rPr>
        <w:t xml:space="preserve">as </w:t>
      </w:r>
      <w:r w:rsidR="00C80BD8" w:rsidRPr="00D55374">
        <w:rPr>
          <w:rStyle w:val="hps"/>
          <w:sz w:val="20"/>
          <w:szCs w:val="20"/>
          <w:lang w:val="en-US"/>
        </w:rPr>
        <w:t>monolayer</w:t>
      </w:r>
      <w:r w:rsidR="00B80EB7" w:rsidRPr="00D55374">
        <w:rPr>
          <w:rStyle w:val="hps"/>
          <w:sz w:val="20"/>
          <w:szCs w:val="20"/>
          <w:lang w:val="en-US"/>
        </w:rPr>
        <w:t>s</w:t>
      </w:r>
      <w:r w:rsidR="00C80BD8" w:rsidRPr="00D55374">
        <w:rPr>
          <w:rStyle w:val="hps"/>
          <w:sz w:val="20"/>
          <w:szCs w:val="20"/>
          <w:lang w:val="en-US"/>
        </w:rPr>
        <w:t xml:space="preserve"> </w:t>
      </w:r>
      <w:r w:rsidR="00A534CD" w:rsidRPr="00D55374">
        <w:rPr>
          <w:rStyle w:val="hps"/>
          <w:sz w:val="20"/>
          <w:szCs w:val="20"/>
          <w:lang w:val="en-US"/>
        </w:rPr>
        <w:t>and</w:t>
      </w:r>
      <w:r w:rsidR="00A534CD" w:rsidRPr="00D55374">
        <w:rPr>
          <w:sz w:val="20"/>
          <w:szCs w:val="20"/>
          <w:lang w:val="en-US"/>
        </w:rPr>
        <w:t xml:space="preserve"> </w:t>
      </w:r>
      <w:r w:rsidR="00C80BD8" w:rsidRPr="00D55374">
        <w:rPr>
          <w:sz w:val="20"/>
          <w:szCs w:val="20"/>
          <w:lang w:val="en-US"/>
        </w:rPr>
        <w:t>deposited on SiO</w:t>
      </w:r>
      <w:r w:rsidR="00C80BD8" w:rsidRPr="00D55374">
        <w:rPr>
          <w:sz w:val="20"/>
          <w:szCs w:val="20"/>
          <w:vertAlign w:val="subscript"/>
          <w:lang w:val="en-US"/>
        </w:rPr>
        <w:t>2</w:t>
      </w:r>
      <w:r w:rsidR="00C80BD8" w:rsidRPr="00D55374">
        <w:rPr>
          <w:sz w:val="20"/>
          <w:szCs w:val="20"/>
          <w:lang w:val="en-US"/>
        </w:rPr>
        <w:t>/Si</w:t>
      </w:r>
      <w:r w:rsidR="00495EA2">
        <w:rPr>
          <w:sz w:val="20"/>
          <w:szCs w:val="20"/>
          <w:lang w:val="en-US"/>
        </w:rPr>
        <w:t xml:space="preserve"> </w:t>
      </w:r>
      <w:r w:rsidR="00C80BD8" w:rsidRPr="00D55374">
        <w:rPr>
          <w:sz w:val="20"/>
          <w:szCs w:val="20"/>
          <w:lang w:val="en-US"/>
        </w:rPr>
        <w:t xml:space="preserve">(100) </w:t>
      </w:r>
      <w:r w:rsidR="00A534CD" w:rsidRPr="00D55374">
        <w:rPr>
          <w:rStyle w:val="hps"/>
          <w:sz w:val="20"/>
          <w:szCs w:val="20"/>
          <w:lang w:val="en-US"/>
        </w:rPr>
        <w:t>substrates</w:t>
      </w:r>
      <w:r w:rsidR="00A534CD" w:rsidRPr="00D55374">
        <w:rPr>
          <w:sz w:val="20"/>
          <w:szCs w:val="20"/>
          <w:lang w:val="en-US"/>
        </w:rPr>
        <w:t xml:space="preserve"> </w:t>
      </w:r>
      <w:r w:rsidR="00A534CD" w:rsidRPr="00D55374">
        <w:rPr>
          <w:rStyle w:val="hps"/>
          <w:sz w:val="20"/>
          <w:szCs w:val="20"/>
          <w:lang w:val="en-US"/>
        </w:rPr>
        <w:t>at different temperatures</w:t>
      </w:r>
      <w:r w:rsidR="00A534CD" w:rsidRPr="00D55374">
        <w:rPr>
          <w:sz w:val="20"/>
          <w:szCs w:val="20"/>
          <w:lang w:val="en-US"/>
        </w:rPr>
        <w:t xml:space="preserve">. </w:t>
      </w:r>
      <w:r w:rsidR="00A534CD" w:rsidRPr="00D55374">
        <w:rPr>
          <w:rStyle w:val="hps"/>
          <w:sz w:val="20"/>
          <w:szCs w:val="20"/>
          <w:lang w:val="en-US"/>
        </w:rPr>
        <w:t>Structural characterization</w:t>
      </w:r>
      <w:r w:rsidR="00A534CD" w:rsidRPr="00D55374">
        <w:rPr>
          <w:sz w:val="20"/>
          <w:szCs w:val="20"/>
          <w:lang w:val="en-US"/>
        </w:rPr>
        <w:t xml:space="preserve"> </w:t>
      </w:r>
      <w:r w:rsidR="00A534CD" w:rsidRPr="00D55374">
        <w:rPr>
          <w:rStyle w:val="hps"/>
          <w:sz w:val="20"/>
          <w:szCs w:val="20"/>
          <w:lang w:val="en-US"/>
        </w:rPr>
        <w:t>by</w:t>
      </w:r>
      <w:r w:rsidR="00A534CD" w:rsidRPr="00D55374">
        <w:rPr>
          <w:sz w:val="20"/>
          <w:szCs w:val="20"/>
          <w:lang w:val="en-US"/>
        </w:rPr>
        <w:t xml:space="preserve"> </w:t>
      </w:r>
      <w:r w:rsidR="00A534CD" w:rsidRPr="00D55374">
        <w:rPr>
          <w:rStyle w:val="hps"/>
          <w:sz w:val="20"/>
          <w:szCs w:val="20"/>
          <w:lang w:val="en-US"/>
        </w:rPr>
        <w:t>X</w:t>
      </w:r>
      <w:r w:rsidR="00973A4D" w:rsidRPr="00D55374">
        <w:rPr>
          <w:rStyle w:val="hps"/>
          <w:sz w:val="20"/>
          <w:szCs w:val="20"/>
          <w:lang w:val="en-US"/>
        </w:rPr>
        <w:t>–</w:t>
      </w:r>
      <w:r w:rsidR="00A534CD" w:rsidRPr="00D55374">
        <w:rPr>
          <w:sz w:val="20"/>
          <w:szCs w:val="20"/>
          <w:lang w:val="en-US"/>
        </w:rPr>
        <w:t xml:space="preserve">ray diffraction </w:t>
      </w:r>
      <w:r w:rsidR="00A534CD" w:rsidRPr="00D55374">
        <w:rPr>
          <w:rStyle w:val="hps"/>
          <w:sz w:val="20"/>
          <w:szCs w:val="20"/>
          <w:lang w:val="en-US"/>
        </w:rPr>
        <w:t>(XRD</w:t>
      </w:r>
      <w:r w:rsidR="00A534CD" w:rsidRPr="00D55374">
        <w:rPr>
          <w:sz w:val="20"/>
          <w:szCs w:val="20"/>
          <w:lang w:val="en-US"/>
        </w:rPr>
        <w:t xml:space="preserve">) </w:t>
      </w:r>
      <w:r w:rsidR="00A534CD" w:rsidRPr="00D55374">
        <w:rPr>
          <w:rStyle w:val="hps"/>
          <w:sz w:val="20"/>
          <w:szCs w:val="20"/>
          <w:lang w:val="en-US"/>
        </w:rPr>
        <w:t>showed the presence</w:t>
      </w:r>
      <w:r w:rsidR="00A534CD" w:rsidRPr="00D55374">
        <w:rPr>
          <w:sz w:val="20"/>
          <w:szCs w:val="20"/>
          <w:lang w:val="en-US"/>
        </w:rPr>
        <w:t xml:space="preserve"> </w:t>
      </w:r>
      <w:r w:rsidR="00A534CD" w:rsidRPr="00D55374">
        <w:rPr>
          <w:rStyle w:val="hps"/>
          <w:sz w:val="20"/>
          <w:szCs w:val="20"/>
          <w:lang w:val="en-US"/>
        </w:rPr>
        <w:t>of VO</w:t>
      </w:r>
      <w:r w:rsidR="00A534CD" w:rsidRPr="00D55374">
        <w:rPr>
          <w:rStyle w:val="hps"/>
          <w:sz w:val="20"/>
          <w:szCs w:val="20"/>
          <w:vertAlign w:val="subscript"/>
          <w:lang w:val="en-US"/>
        </w:rPr>
        <w:t>2</w:t>
      </w:r>
      <w:r w:rsidR="00E326E0" w:rsidRPr="00D55374">
        <w:rPr>
          <w:rStyle w:val="hps"/>
          <w:sz w:val="20"/>
          <w:szCs w:val="20"/>
          <w:lang w:val="en-US"/>
        </w:rPr>
        <w:t xml:space="preserve"> </w:t>
      </w:r>
      <w:r w:rsidR="00A534CD" w:rsidRPr="00D55374">
        <w:rPr>
          <w:rStyle w:val="hps"/>
          <w:sz w:val="20"/>
          <w:szCs w:val="20"/>
          <w:lang w:val="en-US"/>
        </w:rPr>
        <w:t>(M1</w:t>
      </w:r>
      <w:r w:rsidR="00E326E0" w:rsidRPr="00D55374">
        <w:rPr>
          <w:rStyle w:val="hps"/>
          <w:sz w:val="20"/>
          <w:szCs w:val="20"/>
          <w:lang w:val="en-US"/>
        </w:rPr>
        <w:t>) phase</w:t>
      </w:r>
      <w:r w:rsidR="00A534CD" w:rsidRPr="00D55374">
        <w:rPr>
          <w:rStyle w:val="hps"/>
          <w:sz w:val="20"/>
          <w:szCs w:val="20"/>
          <w:lang w:val="en-US"/>
        </w:rPr>
        <w:t>.</w:t>
      </w:r>
      <w:r w:rsidR="00A534CD" w:rsidRPr="00D55374">
        <w:rPr>
          <w:sz w:val="20"/>
          <w:szCs w:val="20"/>
          <w:lang w:val="en-US"/>
        </w:rPr>
        <w:t xml:space="preserve"> </w:t>
      </w:r>
      <w:r w:rsidR="00B60713" w:rsidRPr="00D55374">
        <w:rPr>
          <w:sz w:val="20"/>
          <w:szCs w:val="20"/>
          <w:lang w:val="en-US"/>
        </w:rPr>
        <w:t xml:space="preserve">The lattice parameters and the unit cell volume change slightly with increasing deposition temperature. </w:t>
      </w:r>
      <w:r w:rsidR="00A534CD" w:rsidRPr="00D55374">
        <w:rPr>
          <w:rStyle w:val="hps"/>
          <w:sz w:val="20"/>
          <w:szCs w:val="20"/>
          <w:lang w:val="en-US"/>
        </w:rPr>
        <w:t>Electrical characterization</w:t>
      </w:r>
      <w:r w:rsidR="00A64C8A" w:rsidRPr="00D55374">
        <w:rPr>
          <w:rStyle w:val="hps"/>
          <w:sz w:val="20"/>
          <w:szCs w:val="20"/>
          <w:lang w:val="en-US"/>
        </w:rPr>
        <w:t xml:space="preserve"> of resistance as </w:t>
      </w:r>
      <w:r w:rsidR="005962BD" w:rsidRPr="00D55374">
        <w:rPr>
          <w:rStyle w:val="hps"/>
          <w:sz w:val="20"/>
          <w:szCs w:val="20"/>
          <w:lang w:val="en-US"/>
        </w:rPr>
        <w:t xml:space="preserve">a </w:t>
      </w:r>
      <w:r w:rsidR="00A64C8A" w:rsidRPr="00D55374">
        <w:rPr>
          <w:rStyle w:val="hps"/>
          <w:sz w:val="20"/>
          <w:szCs w:val="20"/>
          <w:lang w:val="en-US"/>
        </w:rPr>
        <w:t>function of</w:t>
      </w:r>
      <w:r w:rsidR="00A64C8A" w:rsidRPr="00D55374">
        <w:rPr>
          <w:sz w:val="20"/>
          <w:szCs w:val="20"/>
          <w:lang w:val="en-US"/>
        </w:rPr>
        <w:t xml:space="preserve"> </w:t>
      </w:r>
      <w:r w:rsidR="00A534CD" w:rsidRPr="00D55374">
        <w:rPr>
          <w:sz w:val="20"/>
          <w:szCs w:val="20"/>
          <w:lang w:val="en-US"/>
        </w:rPr>
        <w:t xml:space="preserve">temperature </w:t>
      </w:r>
      <w:r w:rsidR="00B60713" w:rsidRPr="00D55374">
        <w:rPr>
          <w:rStyle w:val="hps"/>
          <w:sz w:val="20"/>
          <w:szCs w:val="20"/>
          <w:lang w:val="en-US"/>
        </w:rPr>
        <w:t xml:space="preserve">using </w:t>
      </w:r>
      <w:r w:rsidR="00A534CD" w:rsidRPr="00D55374">
        <w:rPr>
          <w:rStyle w:val="hps"/>
          <w:sz w:val="20"/>
          <w:szCs w:val="20"/>
          <w:lang w:val="en-US"/>
        </w:rPr>
        <w:t>the</w:t>
      </w:r>
      <w:r w:rsidR="00A534CD" w:rsidRPr="00D55374">
        <w:rPr>
          <w:sz w:val="20"/>
          <w:szCs w:val="20"/>
          <w:lang w:val="en-US"/>
        </w:rPr>
        <w:t xml:space="preserve"> </w:t>
      </w:r>
      <w:r w:rsidR="00A534CD" w:rsidRPr="00D55374">
        <w:rPr>
          <w:rStyle w:val="hps"/>
          <w:sz w:val="20"/>
          <w:szCs w:val="20"/>
          <w:lang w:val="en-US"/>
        </w:rPr>
        <w:t>four point</w:t>
      </w:r>
      <w:r w:rsidR="00A534CD" w:rsidRPr="00D55374">
        <w:rPr>
          <w:sz w:val="20"/>
          <w:szCs w:val="20"/>
          <w:lang w:val="en-US"/>
        </w:rPr>
        <w:t xml:space="preserve"> </w:t>
      </w:r>
      <w:r w:rsidR="005962BD" w:rsidRPr="00D55374">
        <w:rPr>
          <w:rStyle w:val="hps"/>
          <w:sz w:val="20"/>
          <w:szCs w:val="20"/>
          <w:lang w:val="en-US"/>
        </w:rPr>
        <w:t>method</w:t>
      </w:r>
      <w:r w:rsidR="00A534CD" w:rsidRPr="00D55374">
        <w:rPr>
          <w:sz w:val="20"/>
          <w:szCs w:val="20"/>
          <w:lang w:val="en-US"/>
        </w:rPr>
        <w:t xml:space="preserve"> </w:t>
      </w:r>
      <w:r w:rsidR="005962BD" w:rsidRPr="00D55374">
        <w:rPr>
          <w:sz w:val="20"/>
          <w:szCs w:val="20"/>
          <w:lang w:val="en-US"/>
        </w:rPr>
        <w:t xml:space="preserve">shows </w:t>
      </w:r>
      <w:r w:rsidR="00A534CD" w:rsidRPr="00D55374">
        <w:rPr>
          <w:rStyle w:val="hps"/>
          <w:sz w:val="20"/>
          <w:szCs w:val="20"/>
          <w:lang w:val="en-US"/>
        </w:rPr>
        <w:t>reversible</w:t>
      </w:r>
      <w:r w:rsidR="00A534CD" w:rsidRPr="00D55374">
        <w:rPr>
          <w:sz w:val="20"/>
          <w:szCs w:val="20"/>
          <w:lang w:val="en-US"/>
        </w:rPr>
        <w:t xml:space="preserve"> </w:t>
      </w:r>
      <w:r w:rsidR="00A534CD" w:rsidRPr="00D55374">
        <w:rPr>
          <w:rStyle w:val="hps"/>
          <w:sz w:val="20"/>
          <w:szCs w:val="20"/>
          <w:lang w:val="en-US"/>
        </w:rPr>
        <w:t>phase transition</w:t>
      </w:r>
      <w:r w:rsidR="00A534CD" w:rsidRPr="00D55374">
        <w:rPr>
          <w:sz w:val="20"/>
          <w:szCs w:val="20"/>
          <w:lang w:val="en-US"/>
        </w:rPr>
        <w:t xml:space="preserve"> </w:t>
      </w:r>
      <w:r w:rsidR="00A534CD" w:rsidRPr="00D55374">
        <w:rPr>
          <w:rStyle w:val="hps"/>
          <w:sz w:val="20"/>
          <w:szCs w:val="20"/>
          <w:lang w:val="en-US"/>
        </w:rPr>
        <w:t>with</w:t>
      </w:r>
      <w:r w:rsidR="00A534CD" w:rsidRPr="00D55374">
        <w:rPr>
          <w:sz w:val="20"/>
          <w:szCs w:val="20"/>
          <w:lang w:val="en-US"/>
        </w:rPr>
        <w:t xml:space="preserve"> </w:t>
      </w:r>
      <w:r w:rsidR="00A534CD" w:rsidRPr="00D55374">
        <w:rPr>
          <w:rStyle w:val="hps"/>
          <w:sz w:val="20"/>
          <w:szCs w:val="20"/>
          <w:lang w:val="en-US"/>
        </w:rPr>
        <w:t>thermal hysteresis</w:t>
      </w:r>
      <w:r w:rsidR="00A534CD" w:rsidRPr="00D55374">
        <w:rPr>
          <w:sz w:val="20"/>
          <w:szCs w:val="20"/>
          <w:lang w:val="en-US"/>
        </w:rPr>
        <w:t xml:space="preserve"> </w:t>
      </w:r>
      <w:r w:rsidR="00BD27BB" w:rsidRPr="00D55374">
        <w:rPr>
          <w:rStyle w:val="hps"/>
          <w:sz w:val="20"/>
          <w:szCs w:val="20"/>
          <w:lang w:val="en-US"/>
        </w:rPr>
        <w:t xml:space="preserve">in all </w:t>
      </w:r>
      <w:r w:rsidR="00A534CD" w:rsidRPr="00D55374">
        <w:rPr>
          <w:rStyle w:val="hps"/>
          <w:sz w:val="20"/>
          <w:szCs w:val="20"/>
          <w:lang w:val="en-US"/>
        </w:rPr>
        <w:t>samples</w:t>
      </w:r>
      <w:r w:rsidR="00A534CD" w:rsidRPr="00D55374">
        <w:rPr>
          <w:sz w:val="20"/>
          <w:szCs w:val="20"/>
          <w:lang w:val="en-US"/>
        </w:rPr>
        <w:t xml:space="preserve">. </w:t>
      </w:r>
      <w:r w:rsidR="00A534CD" w:rsidRPr="00D55374">
        <w:rPr>
          <w:rStyle w:val="hps"/>
          <w:sz w:val="20"/>
          <w:szCs w:val="20"/>
          <w:lang w:val="en-US"/>
        </w:rPr>
        <w:t xml:space="preserve">As the </w:t>
      </w:r>
      <w:r w:rsidR="005962BD" w:rsidRPr="00D55374">
        <w:rPr>
          <w:rStyle w:val="hps"/>
          <w:sz w:val="20"/>
          <w:szCs w:val="20"/>
          <w:lang w:val="en-US"/>
        </w:rPr>
        <w:t xml:space="preserve">deposition </w:t>
      </w:r>
      <w:r w:rsidR="00A534CD" w:rsidRPr="00D55374">
        <w:rPr>
          <w:rStyle w:val="hps"/>
          <w:sz w:val="20"/>
          <w:szCs w:val="20"/>
          <w:lang w:val="en-US"/>
        </w:rPr>
        <w:t>temperature increases</w:t>
      </w:r>
      <w:r w:rsidR="00A534CD" w:rsidRPr="00D55374">
        <w:rPr>
          <w:sz w:val="20"/>
          <w:szCs w:val="20"/>
          <w:lang w:val="en-US"/>
        </w:rPr>
        <w:t xml:space="preserve">, </w:t>
      </w:r>
      <w:r w:rsidR="00A534CD" w:rsidRPr="00D55374">
        <w:rPr>
          <w:rStyle w:val="hps"/>
          <w:sz w:val="20"/>
          <w:szCs w:val="20"/>
          <w:lang w:val="en-US"/>
        </w:rPr>
        <w:t>an increase</w:t>
      </w:r>
      <w:r w:rsidR="00A534CD" w:rsidRPr="00D55374">
        <w:rPr>
          <w:sz w:val="20"/>
          <w:szCs w:val="20"/>
          <w:lang w:val="en-US"/>
        </w:rPr>
        <w:t xml:space="preserve"> </w:t>
      </w:r>
      <w:r w:rsidR="00A534CD" w:rsidRPr="00D55374">
        <w:rPr>
          <w:rStyle w:val="hps"/>
          <w:sz w:val="20"/>
          <w:szCs w:val="20"/>
          <w:lang w:val="en-US"/>
        </w:rPr>
        <w:t>in</w:t>
      </w:r>
      <w:r w:rsidR="00A534CD" w:rsidRPr="00D55374">
        <w:rPr>
          <w:sz w:val="20"/>
          <w:szCs w:val="20"/>
          <w:lang w:val="en-US"/>
        </w:rPr>
        <w:t xml:space="preserve"> </w:t>
      </w:r>
      <w:r w:rsidR="00A534CD" w:rsidRPr="00D55374">
        <w:rPr>
          <w:rStyle w:val="hps"/>
          <w:sz w:val="20"/>
          <w:szCs w:val="20"/>
          <w:lang w:val="en-US"/>
        </w:rPr>
        <w:t>the transition temperature</w:t>
      </w:r>
      <w:r w:rsidR="00A534CD" w:rsidRPr="00D55374">
        <w:rPr>
          <w:sz w:val="20"/>
          <w:szCs w:val="20"/>
          <w:lang w:val="en-US"/>
        </w:rPr>
        <w:t xml:space="preserve"> </w:t>
      </w:r>
      <w:r w:rsidR="00A534CD" w:rsidRPr="00D55374">
        <w:rPr>
          <w:rStyle w:val="hps"/>
          <w:sz w:val="20"/>
          <w:szCs w:val="20"/>
          <w:lang w:val="en-US"/>
        </w:rPr>
        <w:t>(</w:t>
      </w:r>
      <w:r w:rsidR="00A534CD" w:rsidRPr="00D55374">
        <w:rPr>
          <w:sz w:val="20"/>
          <w:szCs w:val="20"/>
          <w:lang w:val="en-US"/>
        </w:rPr>
        <w:t>T</w:t>
      </w:r>
      <w:r w:rsidR="00A534CD" w:rsidRPr="00D55374">
        <w:rPr>
          <w:sz w:val="20"/>
          <w:szCs w:val="20"/>
          <w:vertAlign w:val="subscript"/>
          <w:lang w:val="en-US"/>
        </w:rPr>
        <w:t>MIT</w:t>
      </w:r>
      <w:r w:rsidR="00A534CD" w:rsidRPr="00D55374">
        <w:rPr>
          <w:sz w:val="20"/>
          <w:szCs w:val="20"/>
          <w:lang w:val="en-US"/>
        </w:rPr>
        <w:t xml:space="preserve">) </w:t>
      </w:r>
      <w:r w:rsidR="00A534CD" w:rsidRPr="00D55374">
        <w:rPr>
          <w:rStyle w:val="hps"/>
          <w:sz w:val="20"/>
          <w:szCs w:val="20"/>
          <w:lang w:val="en-US"/>
        </w:rPr>
        <w:t>between</w:t>
      </w:r>
      <w:r w:rsidR="00A534CD" w:rsidRPr="00D55374">
        <w:rPr>
          <w:sz w:val="20"/>
          <w:szCs w:val="20"/>
          <w:lang w:val="en-US"/>
        </w:rPr>
        <w:t xml:space="preserve"> </w:t>
      </w:r>
      <w:r w:rsidR="00A534CD" w:rsidRPr="00D55374">
        <w:rPr>
          <w:rStyle w:val="hps"/>
          <w:sz w:val="20"/>
          <w:szCs w:val="20"/>
          <w:lang w:val="en-US"/>
        </w:rPr>
        <w:t>67 ° C</w:t>
      </w:r>
      <w:r w:rsidR="00A534CD" w:rsidRPr="00D55374">
        <w:rPr>
          <w:sz w:val="20"/>
          <w:szCs w:val="20"/>
          <w:lang w:val="en-US"/>
        </w:rPr>
        <w:t xml:space="preserve"> </w:t>
      </w:r>
      <w:r w:rsidR="00A534CD" w:rsidRPr="00D55374">
        <w:rPr>
          <w:rStyle w:val="hps"/>
          <w:sz w:val="20"/>
          <w:szCs w:val="20"/>
          <w:lang w:val="en-US"/>
        </w:rPr>
        <w:t>and 73</w:t>
      </w:r>
      <w:r w:rsidR="00A534CD" w:rsidRPr="00D55374">
        <w:rPr>
          <w:sz w:val="20"/>
          <w:szCs w:val="20"/>
          <w:lang w:val="en-US"/>
        </w:rPr>
        <w:t xml:space="preserve"> </w:t>
      </w:r>
      <w:r w:rsidR="00A534CD" w:rsidRPr="00D55374">
        <w:rPr>
          <w:rStyle w:val="hps"/>
          <w:sz w:val="20"/>
          <w:szCs w:val="20"/>
          <w:lang w:val="en-US"/>
        </w:rPr>
        <w:t>° C</w:t>
      </w:r>
      <w:r w:rsidR="00A534CD" w:rsidRPr="00D55374">
        <w:rPr>
          <w:sz w:val="20"/>
          <w:szCs w:val="20"/>
          <w:lang w:val="en-US"/>
        </w:rPr>
        <w:t xml:space="preserve"> </w:t>
      </w:r>
      <w:r w:rsidR="00A534CD" w:rsidRPr="00D55374">
        <w:rPr>
          <w:rStyle w:val="hps"/>
          <w:sz w:val="20"/>
          <w:szCs w:val="20"/>
          <w:lang w:val="en-US"/>
        </w:rPr>
        <w:t>for</w:t>
      </w:r>
      <w:r w:rsidR="00A534CD" w:rsidRPr="00D55374">
        <w:rPr>
          <w:sz w:val="20"/>
          <w:szCs w:val="20"/>
          <w:lang w:val="en-US"/>
        </w:rPr>
        <w:t xml:space="preserve"> </w:t>
      </w:r>
      <w:r w:rsidR="00A534CD" w:rsidRPr="00D55374">
        <w:rPr>
          <w:rStyle w:val="hps"/>
          <w:sz w:val="20"/>
          <w:szCs w:val="20"/>
          <w:lang w:val="en-US"/>
        </w:rPr>
        <w:t>the heating cycle</w:t>
      </w:r>
      <w:r w:rsidR="006D0A16" w:rsidRPr="00D55374">
        <w:rPr>
          <w:rStyle w:val="hps"/>
          <w:sz w:val="20"/>
          <w:szCs w:val="20"/>
          <w:lang w:val="en-US"/>
        </w:rPr>
        <w:t xml:space="preserve"> is observed</w:t>
      </w:r>
      <w:r w:rsidR="006D0A16" w:rsidRPr="00D55374">
        <w:rPr>
          <w:sz w:val="20"/>
          <w:szCs w:val="20"/>
          <w:lang w:val="en-US"/>
        </w:rPr>
        <w:t xml:space="preserve">, along with a </w:t>
      </w:r>
      <w:r w:rsidR="006D0A16" w:rsidRPr="00D55374">
        <w:rPr>
          <w:rStyle w:val="hps"/>
          <w:sz w:val="20"/>
          <w:szCs w:val="20"/>
          <w:lang w:val="en-US"/>
        </w:rPr>
        <w:t>decrease</w:t>
      </w:r>
      <w:r w:rsidR="006D0A16" w:rsidRPr="00D55374">
        <w:rPr>
          <w:sz w:val="20"/>
          <w:szCs w:val="20"/>
          <w:lang w:val="en-US"/>
        </w:rPr>
        <w:t xml:space="preserve"> </w:t>
      </w:r>
      <w:r w:rsidR="006D0A16" w:rsidRPr="00D55374">
        <w:rPr>
          <w:rStyle w:val="hps"/>
          <w:sz w:val="20"/>
          <w:szCs w:val="20"/>
          <w:lang w:val="en-US"/>
        </w:rPr>
        <w:t>in the variation of</w:t>
      </w:r>
      <w:r w:rsidR="006D0A16" w:rsidRPr="00D55374">
        <w:rPr>
          <w:sz w:val="20"/>
          <w:szCs w:val="20"/>
          <w:lang w:val="en-US"/>
        </w:rPr>
        <w:t xml:space="preserve"> </w:t>
      </w:r>
      <w:r w:rsidR="006D0A16" w:rsidRPr="00D55374">
        <w:rPr>
          <w:rStyle w:val="hps"/>
          <w:sz w:val="20"/>
          <w:szCs w:val="20"/>
          <w:lang w:val="en-US"/>
        </w:rPr>
        <w:t>the electrical resistance,</w:t>
      </w:r>
      <w:r w:rsidR="003D72A5" w:rsidRPr="00D55374">
        <w:rPr>
          <w:sz w:val="20"/>
          <w:szCs w:val="20"/>
          <w:lang w:val="en-US"/>
        </w:rPr>
        <w:t>. A</w:t>
      </w:r>
      <w:r w:rsidR="00A534CD" w:rsidRPr="00D55374">
        <w:rPr>
          <w:rStyle w:val="hps"/>
          <w:sz w:val="20"/>
          <w:szCs w:val="20"/>
          <w:lang w:val="en-US"/>
        </w:rPr>
        <w:t>lso</w:t>
      </w:r>
      <w:r w:rsidR="003D72A5" w:rsidRPr="00D55374">
        <w:rPr>
          <w:rStyle w:val="hps"/>
          <w:sz w:val="20"/>
          <w:szCs w:val="20"/>
          <w:lang w:val="en-US"/>
        </w:rPr>
        <w:t>,</w:t>
      </w:r>
      <w:r w:rsidR="003D72A5" w:rsidRPr="00D55374">
        <w:rPr>
          <w:sz w:val="20"/>
          <w:szCs w:val="20"/>
          <w:lang w:val="en-US"/>
        </w:rPr>
        <w:t xml:space="preserve"> </w:t>
      </w:r>
      <w:r w:rsidR="003D72A5" w:rsidRPr="00D55374">
        <w:rPr>
          <w:rStyle w:val="hps"/>
          <w:sz w:val="20"/>
          <w:szCs w:val="20"/>
          <w:lang w:val="en-US"/>
        </w:rPr>
        <w:t>decreases</w:t>
      </w:r>
      <w:r w:rsidR="00A534CD" w:rsidRPr="00D55374">
        <w:rPr>
          <w:sz w:val="20"/>
          <w:szCs w:val="20"/>
          <w:lang w:val="en-US"/>
        </w:rPr>
        <w:t xml:space="preserve"> </w:t>
      </w:r>
      <w:r w:rsidR="00A534CD" w:rsidRPr="00D55374">
        <w:rPr>
          <w:rStyle w:val="hps"/>
          <w:sz w:val="20"/>
          <w:szCs w:val="20"/>
          <w:lang w:val="en-US"/>
        </w:rPr>
        <w:t>in the variation of</w:t>
      </w:r>
      <w:r w:rsidR="00A534CD" w:rsidRPr="00D55374">
        <w:rPr>
          <w:sz w:val="20"/>
          <w:szCs w:val="20"/>
          <w:lang w:val="en-US"/>
        </w:rPr>
        <w:t xml:space="preserve"> </w:t>
      </w:r>
      <w:r w:rsidR="00A534CD" w:rsidRPr="00D55374">
        <w:rPr>
          <w:rStyle w:val="hps"/>
          <w:sz w:val="20"/>
          <w:szCs w:val="20"/>
          <w:lang w:val="en-US"/>
        </w:rPr>
        <w:t>the electrical resistance</w:t>
      </w:r>
      <w:r w:rsidR="00A534CD" w:rsidRPr="00D55374">
        <w:rPr>
          <w:sz w:val="20"/>
          <w:szCs w:val="20"/>
          <w:lang w:val="en-US"/>
        </w:rPr>
        <w:t xml:space="preserve"> </w:t>
      </w:r>
      <w:r w:rsidR="003D72A5" w:rsidRPr="00D55374">
        <w:rPr>
          <w:rStyle w:val="hps"/>
          <w:sz w:val="20"/>
          <w:szCs w:val="20"/>
          <w:lang w:val="en-US"/>
        </w:rPr>
        <w:t>a</w:t>
      </w:r>
      <w:r w:rsidR="00A534CD" w:rsidRPr="00D55374">
        <w:rPr>
          <w:rStyle w:val="hps"/>
          <w:sz w:val="20"/>
          <w:szCs w:val="20"/>
          <w:lang w:val="en-US"/>
        </w:rPr>
        <w:t>ffect</w:t>
      </w:r>
      <w:r w:rsidR="003D72A5" w:rsidRPr="00D55374">
        <w:rPr>
          <w:rStyle w:val="hps"/>
          <w:sz w:val="20"/>
          <w:szCs w:val="20"/>
          <w:lang w:val="en-US"/>
        </w:rPr>
        <w:t>ing</w:t>
      </w:r>
      <w:r w:rsidR="00A534CD" w:rsidRPr="00D55374">
        <w:rPr>
          <w:rStyle w:val="hps"/>
          <w:sz w:val="20"/>
          <w:szCs w:val="20"/>
          <w:lang w:val="en-US"/>
        </w:rPr>
        <w:t xml:space="preserve"> the shape</w:t>
      </w:r>
      <w:r w:rsidR="00A534CD" w:rsidRPr="00D55374">
        <w:rPr>
          <w:sz w:val="20"/>
          <w:szCs w:val="20"/>
          <w:lang w:val="en-US"/>
        </w:rPr>
        <w:t xml:space="preserve"> </w:t>
      </w:r>
      <w:r w:rsidR="00A534CD" w:rsidRPr="00D55374">
        <w:rPr>
          <w:rStyle w:val="hps"/>
          <w:sz w:val="20"/>
          <w:szCs w:val="20"/>
          <w:lang w:val="en-US"/>
        </w:rPr>
        <w:t>and size of the</w:t>
      </w:r>
      <w:r w:rsidR="00A534CD" w:rsidRPr="00D55374">
        <w:rPr>
          <w:sz w:val="20"/>
          <w:szCs w:val="20"/>
          <w:lang w:val="en-US"/>
        </w:rPr>
        <w:t xml:space="preserve"> </w:t>
      </w:r>
      <w:r w:rsidR="00A534CD" w:rsidRPr="00D55374">
        <w:rPr>
          <w:rStyle w:val="hps"/>
          <w:sz w:val="20"/>
          <w:szCs w:val="20"/>
          <w:lang w:val="en-US"/>
        </w:rPr>
        <w:t>hysteresis loop</w:t>
      </w:r>
      <w:r w:rsidR="00A534CD" w:rsidRPr="00D55374">
        <w:rPr>
          <w:sz w:val="20"/>
          <w:szCs w:val="20"/>
          <w:lang w:val="en-US"/>
        </w:rPr>
        <w:t xml:space="preserve">. </w:t>
      </w:r>
      <w:r w:rsidR="00A534CD" w:rsidRPr="00D55374">
        <w:rPr>
          <w:rStyle w:val="hps"/>
          <w:sz w:val="20"/>
          <w:szCs w:val="20"/>
          <w:lang w:val="en-US"/>
        </w:rPr>
        <w:t>Experimental results show</w:t>
      </w:r>
      <w:r w:rsidR="00A534CD" w:rsidRPr="00D55374">
        <w:rPr>
          <w:sz w:val="20"/>
          <w:szCs w:val="20"/>
          <w:lang w:val="en-US"/>
        </w:rPr>
        <w:t xml:space="preserve"> </w:t>
      </w:r>
      <w:r w:rsidR="00A534CD" w:rsidRPr="00D55374">
        <w:rPr>
          <w:rStyle w:val="hps"/>
          <w:sz w:val="20"/>
          <w:szCs w:val="20"/>
          <w:lang w:val="en-US"/>
        </w:rPr>
        <w:t>that the</w:t>
      </w:r>
      <w:r w:rsidR="00A534CD" w:rsidRPr="00D55374">
        <w:rPr>
          <w:sz w:val="20"/>
          <w:szCs w:val="20"/>
          <w:lang w:val="en-US"/>
        </w:rPr>
        <w:t xml:space="preserve"> </w:t>
      </w:r>
      <w:r w:rsidR="00A534CD" w:rsidRPr="00D55374">
        <w:rPr>
          <w:rStyle w:val="hps"/>
          <w:sz w:val="20"/>
          <w:szCs w:val="20"/>
          <w:lang w:val="en-US"/>
        </w:rPr>
        <w:t>VO</w:t>
      </w:r>
      <w:r w:rsidR="00A534CD" w:rsidRPr="00D55374">
        <w:rPr>
          <w:rStyle w:val="hps"/>
          <w:sz w:val="20"/>
          <w:szCs w:val="20"/>
          <w:vertAlign w:val="subscript"/>
          <w:lang w:val="en-US"/>
        </w:rPr>
        <w:t>2</w:t>
      </w:r>
      <w:r w:rsidR="00A534CD" w:rsidRPr="00D55374">
        <w:rPr>
          <w:sz w:val="20"/>
          <w:szCs w:val="20"/>
          <w:lang w:val="en-US"/>
        </w:rPr>
        <w:t xml:space="preserve"> </w:t>
      </w:r>
      <w:r w:rsidR="00A534CD" w:rsidRPr="00D55374">
        <w:rPr>
          <w:rStyle w:val="hps"/>
          <w:sz w:val="20"/>
          <w:szCs w:val="20"/>
          <w:lang w:val="en-US"/>
        </w:rPr>
        <w:t>thin films</w:t>
      </w:r>
      <w:r w:rsidR="00A534CD" w:rsidRPr="00D55374">
        <w:rPr>
          <w:sz w:val="20"/>
          <w:szCs w:val="20"/>
          <w:lang w:val="en-US"/>
        </w:rPr>
        <w:t xml:space="preserve"> </w:t>
      </w:r>
      <w:r w:rsidR="00A534CD" w:rsidRPr="00D55374">
        <w:rPr>
          <w:rStyle w:val="hps"/>
          <w:sz w:val="20"/>
          <w:szCs w:val="20"/>
          <w:lang w:val="en-US"/>
        </w:rPr>
        <w:t>are polycrystalline</w:t>
      </w:r>
      <w:r w:rsidR="00A534CD" w:rsidRPr="00D55374">
        <w:rPr>
          <w:sz w:val="20"/>
          <w:szCs w:val="20"/>
          <w:lang w:val="en-US"/>
        </w:rPr>
        <w:t xml:space="preserve"> </w:t>
      </w:r>
      <w:r w:rsidR="00A534CD" w:rsidRPr="00D55374">
        <w:rPr>
          <w:rStyle w:val="hps"/>
          <w:sz w:val="20"/>
          <w:szCs w:val="20"/>
          <w:lang w:val="en-US"/>
        </w:rPr>
        <w:t>and</w:t>
      </w:r>
      <w:r w:rsidR="00A534CD" w:rsidRPr="00D55374">
        <w:rPr>
          <w:sz w:val="20"/>
          <w:szCs w:val="20"/>
          <w:lang w:val="en-US"/>
        </w:rPr>
        <w:t xml:space="preserve"> </w:t>
      </w:r>
      <w:r w:rsidR="00A534CD" w:rsidRPr="00D55374">
        <w:rPr>
          <w:rStyle w:val="hps"/>
          <w:sz w:val="20"/>
          <w:szCs w:val="20"/>
          <w:lang w:val="en-US"/>
        </w:rPr>
        <w:t>the temperature</w:t>
      </w:r>
      <w:r w:rsidR="00A534CD" w:rsidRPr="00D55374">
        <w:rPr>
          <w:sz w:val="20"/>
          <w:szCs w:val="20"/>
          <w:lang w:val="en-US"/>
        </w:rPr>
        <w:t xml:space="preserve"> </w:t>
      </w:r>
      <w:r w:rsidR="00D610DF" w:rsidRPr="00D55374">
        <w:rPr>
          <w:sz w:val="20"/>
          <w:szCs w:val="20"/>
          <w:lang w:val="en-US"/>
        </w:rPr>
        <w:t xml:space="preserve">deposition </w:t>
      </w:r>
      <w:r w:rsidR="00A534CD" w:rsidRPr="00D55374">
        <w:rPr>
          <w:rStyle w:val="hps"/>
          <w:sz w:val="20"/>
          <w:szCs w:val="20"/>
          <w:lang w:val="en-US"/>
        </w:rPr>
        <w:t>affects</w:t>
      </w:r>
      <w:r w:rsidR="00A534CD" w:rsidRPr="00D55374">
        <w:rPr>
          <w:sz w:val="20"/>
          <w:szCs w:val="20"/>
          <w:lang w:val="en-US"/>
        </w:rPr>
        <w:t xml:space="preserve"> </w:t>
      </w:r>
      <w:r w:rsidR="00A534CD" w:rsidRPr="00D55374">
        <w:rPr>
          <w:rStyle w:val="hps"/>
          <w:sz w:val="20"/>
          <w:szCs w:val="20"/>
          <w:lang w:val="en-US"/>
        </w:rPr>
        <w:t>the structural parameters</w:t>
      </w:r>
      <w:r w:rsidR="00A534CD" w:rsidRPr="00D55374">
        <w:rPr>
          <w:sz w:val="20"/>
          <w:szCs w:val="20"/>
          <w:lang w:val="en-US"/>
        </w:rPr>
        <w:t xml:space="preserve"> </w:t>
      </w:r>
      <w:r w:rsidR="00A534CD" w:rsidRPr="00D55374">
        <w:rPr>
          <w:rStyle w:val="hps"/>
          <w:sz w:val="20"/>
          <w:szCs w:val="20"/>
          <w:lang w:val="en-US"/>
        </w:rPr>
        <w:t>and</w:t>
      </w:r>
      <w:r w:rsidR="00A534CD" w:rsidRPr="00D55374">
        <w:rPr>
          <w:sz w:val="20"/>
          <w:szCs w:val="20"/>
          <w:lang w:val="en-US"/>
        </w:rPr>
        <w:t xml:space="preserve"> </w:t>
      </w:r>
      <w:r w:rsidR="00A534CD" w:rsidRPr="00D55374">
        <w:rPr>
          <w:rStyle w:val="hps"/>
          <w:sz w:val="20"/>
          <w:szCs w:val="20"/>
          <w:lang w:val="en-US"/>
        </w:rPr>
        <w:t>metal</w:t>
      </w:r>
      <w:r w:rsidR="00BC6265" w:rsidRPr="00D55374">
        <w:rPr>
          <w:rStyle w:val="hps"/>
          <w:sz w:val="20"/>
          <w:szCs w:val="20"/>
          <w:lang w:val="en-US"/>
        </w:rPr>
        <w:t>–</w:t>
      </w:r>
      <w:r w:rsidR="00A534CD" w:rsidRPr="00D55374">
        <w:rPr>
          <w:rStyle w:val="hps"/>
          <w:sz w:val="20"/>
          <w:szCs w:val="20"/>
          <w:lang w:val="en-US"/>
        </w:rPr>
        <w:t>insulator transition</w:t>
      </w:r>
      <w:r w:rsidR="00B10169" w:rsidRPr="00D55374">
        <w:rPr>
          <w:sz w:val="20"/>
          <w:szCs w:val="20"/>
          <w:lang w:val="en-US"/>
        </w:rPr>
        <w:t>, explaini</w:t>
      </w:r>
      <w:r w:rsidR="00A534CD" w:rsidRPr="00D55374">
        <w:rPr>
          <w:sz w:val="20"/>
          <w:szCs w:val="20"/>
          <w:lang w:val="en-US"/>
        </w:rPr>
        <w:t xml:space="preserve">ng </w:t>
      </w:r>
      <w:r w:rsidR="00A534CD" w:rsidRPr="00D55374">
        <w:rPr>
          <w:rStyle w:val="hps"/>
          <w:sz w:val="20"/>
          <w:szCs w:val="20"/>
          <w:lang w:val="en-US"/>
        </w:rPr>
        <w:t>the appearance of</w:t>
      </w:r>
      <w:r w:rsidR="00A534CD" w:rsidRPr="00D55374">
        <w:rPr>
          <w:sz w:val="20"/>
          <w:szCs w:val="20"/>
          <w:lang w:val="en-US"/>
        </w:rPr>
        <w:t xml:space="preserve"> </w:t>
      </w:r>
      <w:r w:rsidR="00A534CD" w:rsidRPr="00D55374">
        <w:rPr>
          <w:rStyle w:val="hps"/>
          <w:sz w:val="20"/>
          <w:szCs w:val="20"/>
          <w:lang w:val="en-US"/>
        </w:rPr>
        <w:t>stress</w:t>
      </w:r>
      <w:r w:rsidR="00A534CD" w:rsidRPr="00D55374">
        <w:rPr>
          <w:sz w:val="20"/>
          <w:szCs w:val="20"/>
          <w:lang w:val="en-US"/>
        </w:rPr>
        <w:t xml:space="preserve"> </w:t>
      </w:r>
      <w:r w:rsidR="00A534CD" w:rsidRPr="00D55374">
        <w:rPr>
          <w:rStyle w:val="hps"/>
          <w:sz w:val="20"/>
          <w:szCs w:val="20"/>
          <w:lang w:val="en-US"/>
        </w:rPr>
        <w:t>in the material.</w:t>
      </w:r>
    </w:p>
    <w:p w:rsidR="0069538D" w:rsidRPr="00495EA2" w:rsidRDefault="0069538D" w:rsidP="00B77E11">
      <w:pPr>
        <w:jc w:val="both"/>
        <w:rPr>
          <w:rStyle w:val="hps"/>
          <w:b/>
          <w:sz w:val="22"/>
          <w:szCs w:val="22"/>
          <w:lang w:val="en-US"/>
        </w:rPr>
      </w:pPr>
    </w:p>
    <w:p w:rsidR="00D55374" w:rsidRPr="00495EA2" w:rsidRDefault="00D55374" w:rsidP="00B77E11">
      <w:pPr>
        <w:jc w:val="both"/>
        <w:rPr>
          <w:rStyle w:val="hps"/>
          <w:b/>
          <w:sz w:val="22"/>
          <w:szCs w:val="22"/>
          <w:lang w:val="en-US"/>
        </w:rPr>
      </w:pPr>
    </w:p>
    <w:p w:rsidR="00A534CD" w:rsidRPr="00F162DE" w:rsidRDefault="00A534CD" w:rsidP="00B77E11">
      <w:pPr>
        <w:jc w:val="both"/>
        <w:rPr>
          <w:rStyle w:val="hps"/>
          <w:b/>
          <w:lang w:val="en-US"/>
        </w:rPr>
      </w:pPr>
      <w:r w:rsidRPr="00F162DE">
        <w:rPr>
          <w:rStyle w:val="hps"/>
          <w:b/>
          <w:lang w:val="en-US"/>
        </w:rPr>
        <w:t>KEYWORDS</w:t>
      </w:r>
    </w:p>
    <w:p w:rsidR="00DC78CF" w:rsidRPr="00D55374" w:rsidRDefault="008451B1" w:rsidP="00B77E11">
      <w:pPr>
        <w:jc w:val="both"/>
        <w:rPr>
          <w:sz w:val="22"/>
          <w:szCs w:val="22"/>
          <w:lang w:val="en-US"/>
        </w:rPr>
      </w:pPr>
      <w:proofErr w:type="gramStart"/>
      <w:r w:rsidRPr="00D55374">
        <w:rPr>
          <w:rStyle w:val="hps"/>
          <w:sz w:val="22"/>
          <w:szCs w:val="22"/>
          <w:lang w:val="en-US"/>
        </w:rPr>
        <w:t>Metal–</w:t>
      </w:r>
      <w:r w:rsidRPr="00D55374">
        <w:rPr>
          <w:rStyle w:val="atn"/>
          <w:sz w:val="22"/>
          <w:szCs w:val="22"/>
          <w:lang w:val="en-US"/>
        </w:rPr>
        <w:t xml:space="preserve">Insulator </w:t>
      </w:r>
      <w:r w:rsidRPr="00D55374">
        <w:rPr>
          <w:rStyle w:val="hps"/>
          <w:sz w:val="22"/>
          <w:szCs w:val="22"/>
          <w:lang w:val="en-US"/>
        </w:rPr>
        <w:t>Transition</w:t>
      </w:r>
      <w:r w:rsidRPr="00D55374">
        <w:rPr>
          <w:rStyle w:val="atn"/>
          <w:sz w:val="22"/>
          <w:szCs w:val="22"/>
          <w:lang w:val="en-US"/>
        </w:rPr>
        <w:t xml:space="preserve"> (</w:t>
      </w:r>
      <w:r w:rsidRPr="00D55374">
        <w:rPr>
          <w:sz w:val="22"/>
          <w:szCs w:val="22"/>
          <w:lang w:val="en-US"/>
        </w:rPr>
        <w:t xml:space="preserve">MIT), </w:t>
      </w:r>
      <w:r w:rsidR="009C2177" w:rsidRPr="00D55374">
        <w:rPr>
          <w:sz w:val="22"/>
          <w:szCs w:val="22"/>
          <w:lang w:val="en-US"/>
        </w:rPr>
        <w:t>Sputtering</w:t>
      </w:r>
      <w:r w:rsidRPr="00D55374">
        <w:rPr>
          <w:sz w:val="22"/>
          <w:szCs w:val="22"/>
          <w:lang w:val="en-US"/>
        </w:rPr>
        <w:t xml:space="preserve">, </w:t>
      </w:r>
      <w:r w:rsidRPr="00D55374">
        <w:rPr>
          <w:rStyle w:val="hps"/>
          <w:sz w:val="22"/>
          <w:szCs w:val="22"/>
          <w:lang w:val="en-US"/>
        </w:rPr>
        <w:t>X</w:t>
      </w:r>
      <w:r w:rsidRPr="00D55374">
        <w:rPr>
          <w:sz w:val="22"/>
          <w:szCs w:val="22"/>
          <w:lang w:val="en-US"/>
        </w:rPr>
        <w:t xml:space="preserve">-ray </w:t>
      </w:r>
      <w:r w:rsidRPr="00D55374">
        <w:rPr>
          <w:rStyle w:val="hps"/>
          <w:sz w:val="22"/>
          <w:szCs w:val="22"/>
          <w:lang w:val="en-US"/>
        </w:rPr>
        <w:t>diffraction</w:t>
      </w:r>
      <w:r w:rsidRPr="00D55374">
        <w:rPr>
          <w:sz w:val="22"/>
          <w:szCs w:val="22"/>
          <w:lang w:val="en-US"/>
        </w:rPr>
        <w:t xml:space="preserve"> </w:t>
      </w:r>
      <w:r w:rsidRPr="00D55374">
        <w:rPr>
          <w:rStyle w:val="hps"/>
          <w:sz w:val="22"/>
          <w:szCs w:val="22"/>
          <w:lang w:val="en-US"/>
        </w:rPr>
        <w:t>(</w:t>
      </w:r>
      <w:r w:rsidRPr="00D55374">
        <w:rPr>
          <w:sz w:val="22"/>
          <w:szCs w:val="22"/>
          <w:lang w:val="en-US"/>
        </w:rPr>
        <w:t xml:space="preserve">XRD), </w:t>
      </w:r>
      <w:r w:rsidR="009C2177" w:rsidRPr="00D55374">
        <w:rPr>
          <w:rStyle w:val="hps"/>
          <w:sz w:val="22"/>
          <w:szCs w:val="22"/>
          <w:lang w:val="en-US"/>
        </w:rPr>
        <w:t>Metal–</w:t>
      </w:r>
      <w:r w:rsidR="009C2177" w:rsidRPr="00D55374">
        <w:rPr>
          <w:sz w:val="22"/>
          <w:szCs w:val="22"/>
          <w:lang w:val="en-US"/>
        </w:rPr>
        <w:t xml:space="preserve">Insulator </w:t>
      </w:r>
      <w:r w:rsidR="009C2177" w:rsidRPr="00D55374">
        <w:rPr>
          <w:rStyle w:val="hps"/>
          <w:sz w:val="22"/>
          <w:szCs w:val="22"/>
          <w:lang w:val="en-US"/>
        </w:rPr>
        <w:t>Transition</w:t>
      </w:r>
      <w:r w:rsidR="009C2177" w:rsidRPr="00D55374">
        <w:rPr>
          <w:sz w:val="22"/>
          <w:szCs w:val="22"/>
          <w:lang w:val="en-US"/>
        </w:rPr>
        <w:t xml:space="preserve"> </w:t>
      </w:r>
      <w:r w:rsidRPr="00D55374">
        <w:rPr>
          <w:sz w:val="22"/>
          <w:szCs w:val="22"/>
          <w:lang w:val="en-US"/>
        </w:rPr>
        <w:t>Temperature</w:t>
      </w:r>
      <w:r w:rsidR="009C2177" w:rsidRPr="00D55374">
        <w:rPr>
          <w:sz w:val="22"/>
          <w:szCs w:val="22"/>
          <w:lang w:val="en-US"/>
        </w:rPr>
        <w:t xml:space="preserve"> </w:t>
      </w:r>
      <w:r w:rsidR="009C2177" w:rsidRPr="00D55374">
        <w:rPr>
          <w:rStyle w:val="hps"/>
          <w:sz w:val="22"/>
          <w:szCs w:val="22"/>
          <w:lang w:val="en-US"/>
        </w:rPr>
        <w:t>(</w:t>
      </w:r>
      <w:r w:rsidR="009C2177" w:rsidRPr="00D55374">
        <w:rPr>
          <w:sz w:val="22"/>
          <w:szCs w:val="22"/>
          <w:lang w:val="en-US"/>
        </w:rPr>
        <w:t>T</w:t>
      </w:r>
      <w:r w:rsidR="009C2177" w:rsidRPr="00D55374">
        <w:rPr>
          <w:sz w:val="22"/>
          <w:szCs w:val="22"/>
          <w:vertAlign w:val="subscript"/>
          <w:lang w:val="en-US"/>
        </w:rPr>
        <w:t>MIT</w:t>
      </w:r>
      <w:r w:rsidR="009C2177" w:rsidRPr="00D55374">
        <w:rPr>
          <w:sz w:val="22"/>
          <w:szCs w:val="22"/>
          <w:lang w:val="en-US"/>
        </w:rPr>
        <w:t>)</w:t>
      </w:r>
      <w:r w:rsidRPr="00D55374">
        <w:rPr>
          <w:sz w:val="22"/>
          <w:szCs w:val="22"/>
          <w:lang w:val="en-US"/>
        </w:rPr>
        <w:t xml:space="preserve">, </w:t>
      </w:r>
      <w:r w:rsidRPr="00D55374">
        <w:rPr>
          <w:rStyle w:val="hps"/>
          <w:sz w:val="22"/>
          <w:szCs w:val="22"/>
          <w:lang w:val="en-US"/>
        </w:rPr>
        <w:t>Thermal</w:t>
      </w:r>
      <w:r w:rsidRPr="00D55374">
        <w:rPr>
          <w:sz w:val="22"/>
          <w:szCs w:val="22"/>
          <w:lang w:val="en-US"/>
        </w:rPr>
        <w:t xml:space="preserve"> </w:t>
      </w:r>
      <w:r w:rsidR="00D41EB5" w:rsidRPr="00D55374">
        <w:rPr>
          <w:rStyle w:val="hps"/>
          <w:sz w:val="22"/>
          <w:szCs w:val="22"/>
          <w:lang w:val="en-US"/>
        </w:rPr>
        <w:t>H</w:t>
      </w:r>
      <w:r w:rsidRPr="00D55374">
        <w:rPr>
          <w:rStyle w:val="hps"/>
          <w:sz w:val="22"/>
          <w:szCs w:val="22"/>
          <w:lang w:val="en-US"/>
        </w:rPr>
        <w:t>ysteresis</w:t>
      </w:r>
      <w:r w:rsidRPr="00D55374">
        <w:rPr>
          <w:sz w:val="22"/>
          <w:szCs w:val="22"/>
          <w:lang w:val="en-US"/>
        </w:rPr>
        <w:t>.</w:t>
      </w:r>
      <w:proofErr w:type="gramEnd"/>
    </w:p>
    <w:p w:rsidR="00DC78CF" w:rsidRDefault="00DC78CF" w:rsidP="00B77E11">
      <w:pPr>
        <w:jc w:val="both"/>
        <w:rPr>
          <w:b/>
          <w:sz w:val="22"/>
          <w:szCs w:val="22"/>
          <w:lang w:val="en-US"/>
        </w:rPr>
      </w:pPr>
    </w:p>
    <w:p w:rsidR="00495EA2" w:rsidRPr="00F162DE" w:rsidRDefault="00495EA2" w:rsidP="00B77E11">
      <w:pPr>
        <w:jc w:val="both"/>
        <w:rPr>
          <w:b/>
          <w:sz w:val="22"/>
          <w:szCs w:val="22"/>
          <w:lang w:val="en-US"/>
        </w:rPr>
      </w:pPr>
    </w:p>
    <w:p w:rsidR="00927E17" w:rsidRPr="00F162DE" w:rsidRDefault="00927E17" w:rsidP="00B77E11">
      <w:pPr>
        <w:jc w:val="both"/>
        <w:rPr>
          <w:b/>
          <w:sz w:val="22"/>
          <w:szCs w:val="22"/>
        </w:rPr>
      </w:pPr>
      <w:r w:rsidRPr="00F162DE">
        <w:rPr>
          <w:b/>
          <w:sz w:val="22"/>
          <w:szCs w:val="22"/>
        </w:rPr>
        <w:t>INTRODUCCIÓN</w:t>
      </w:r>
    </w:p>
    <w:p w:rsidR="002E065F" w:rsidRPr="009C40AC" w:rsidRDefault="00693A47" w:rsidP="00B77E11">
      <w:pPr>
        <w:jc w:val="both"/>
        <w:rPr>
          <w:lang w:val="es-ES_tradnl"/>
        </w:rPr>
      </w:pPr>
      <w:r w:rsidRPr="009C40AC">
        <w:t>El VO</w:t>
      </w:r>
      <w:r w:rsidRPr="009C40AC">
        <w:rPr>
          <w:vertAlign w:val="subscript"/>
        </w:rPr>
        <w:t>2</w:t>
      </w:r>
      <w:r w:rsidRPr="009C40AC">
        <w:t xml:space="preserve"> es un óxido de metal de transición que presenta una variación reversible abrupta en sus propiedades eléctricas y óp</w:t>
      </w:r>
      <w:r w:rsidR="00B86CE5" w:rsidRPr="009C40AC">
        <w:t>ticas a una temperatura crítica</w:t>
      </w:r>
      <w:r w:rsidRPr="009C40AC">
        <w:t>, acompañado de un cam</w:t>
      </w:r>
      <w:r w:rsidR="00523967" w:rsidRPr="009C40AC">
        <w:t>bio en su estructura cristalina</w:t>
      </w:r>
      <w:r w:rsidR="00D66627" w:rsidRPr="009C40AC">
        <w:rPr>
          <w:lang w:val="es-ES_tradnl"/>
        </w:rPr>
        <w:t xml:space="preserve"> </w:t>
      </w:r>
      <w:r w:rsidR="00D66627" w:rsidRPr="009C40AC">
        <w:rPr>
          <w:noProof/>
          <w:lang w:val="es-PA"/>
        </w:rPr>
        <w:t>(Morin, 1959)</w:t>
      </w:r>
      <w:r w:rsidR="004453FA" w:rsidRPr="009C40AC">
        <w:rPr>
          <w:lang w:val="es-ES_tradnl"/>
        </w:rPr>
        <w:t>.</w:t>
      </w:r>
      <w:r w:rsidR="00875D39" w:rsidRPr="009C40AC">
        <w:rPr>
          <w:lang w:val="es-ES_tradnl"/>
        </w:rPr>
        <w:t xml:space="preserve"> </w:t>
      </w:r>
      <w:r w:rsidR="006D0A16" w:rsidRPr="009C40AC">
        <w:rPr>
          <w:lang w:val="es-ES_tradnl"/>
        </w:rPr>
        <w:t xml:space="preserve">Se han propuesto dos </w:t>
      </w:r>
      <w:r w:rsidR="00FE6DE2" w:rsidRPr="009C40AC">
        <w:rPr>
          <w:lang w:val="es-ES_tradnl"/>
        </w:rPr>
        <w:t>modelos</w:t>
      </w:r>
      <w:r w:rsidR="00DA29FD" w:rsidRPr="009C40AC">
        <w:rPr>
          <w:lang w:val="es-ES_tradnl"/>
        </w:rPr>
        <w:t xml:space="preserve"> (</w:t>
      </w:r>
      <w:proofErr w:type="spellStart"/>
      <w:r w:rsidR="00DA29FD" w:rsidRPr="009C40AC">
        <w:rPr>
          <w:lang w:val="es-ES_tradnl"/>
        </w:rPr>
        <w:t>Mott</w:t>
      </w:r>
      <w:proofErr w:type="spellEnd"/>
      <w:r w:rsidR="00973A4D" w:rsidRPr="009C40AC">
        <w:rPr>
          <w:rStyle w:val="hps"/>
          <w:lang w:val="es-PA"/>
        </w:rPr>
        <w:t>–</w:t>
      </w:r>
      <w:proofErr w:type="spellStart"/>
      <w:r w:rsidR="00DA29FD" w:rsidRPr="009C40AC">
        <w:rPr>
          <w:lang w:val="es-ES_tradnl"/>
        </w:rPr>
        <w:t>Hubbard</w:t>
      </w:r>
      <w:proofErr w:type="spellEnd"/>
      <w:r w:rsidR="00DA29FD" w:rsidRPr="009C40AC">
        <w:rPr>
          <w:lang w:val="es-ES_tradnl"/>
        </w:rPr>
        <w:t xml:space="preserve"> </w:t>
      </w:r>
      <w:r w:rsidR="00495EA2" w:rsidRPr="009C40AC">
        <w:rPr>
          <w:lang w:val="es-ES_tradnl"/>
        </w:rPr>
        <w:t>&amp;</w:t>
      </w:r>
      <w:r w:rsidR="00C40D65" w:rsidRPr="009C40AC">
        <w:rPr>
          <w:lang w:val="es-ES_tradnl"/>
        </w:rPr>
        <w:t xml:space="preserve"> </w:t>
      </w:r>
      <w:proofErr w:type="spellStart"/>
      <w:r w:rsidR="00C40D65" w:rsidRPr="009C40AC">
        <w:rPr>
          <w:lang w:val="es-ES_tradnl"/>
        </w:rPr>
        <w:t>Peierls</w:t>
      </w:r>
      <w:proofErr w:type="spellEnd"/>
      <w:r w:rsidR="00C40D65" w:rsidRPr="009C40AC">
        <w:rPr>
          <w:lang w:val="es-ES_tradnl"/>
        </w:rPr>
        <w:t>)</w:t>
      </w:r>
      <w:r w:rsidR="00FE6DE2" w:rsidRPr="009C40AC">
        <w:rPr>
          <w:lang w:val="es-ES_tradnl"/>
        </w:rPr>
        <w:t xml:space="preserve"> como mecanismos relacionados con este fenómeno</w:t>
      </w:r>
      <w:r w:rsidR="00D66627" w:rsidRPr="009C40AC">
        <w:rPr>
          <w:lang w:val="es-ES_tradnl"/>
        </w:rPr>
        <w:t xml:space="preserve"> </w:t>
      </w:r>
      <w:r w:rsidR="00D66627" w:rsidRPr="009C40AC">
        <w:rPr>
          <w:noProof/>
          <w:lang w:val="es-PA"/>
        </w:rPr>
        <w:t xml:space="preserve">(Wentzcovitch </w:t>
      </w:r>
      <w:r w:rsidR="00D66627" w:rsidRPr="009C40AC">
        <w:rPr>
          <w:i/>
          <w:noProof/>
          <w:lang w:val="es-PA"/>
        </w:rPr>
        <w:t>et al</w:t>
      </w:r>
      <w:r w:rsidR="00D66627" w:rsidRPr="009C40AC">
        <w:rPr>
          <w:noProof/>
          <w:lang w:val="es-PA"/>
        </w:rPr>
        <w:t>., 1994)</w:t>
      </w:r>
      <w:r w:rsidR="00953DD1" w:rsidRPr="009C40AC">
        <w:rPr>
          <w:lang w:val="es-ES_tradnl"/>
        </w:rPr>
        <w:t xml:space="preserve">, </w:t>
      </w:r>
      <w:r w:rsidR="00FD384B" w:rsidRPr="009C40AC">
        <w:rPr>
          <w:noProof/>
          <w:lang w:val="es-PA"/>
        </w:rPr>
        <w:t>(Eguchi</w:t>
      </w:r>
      <w:r w:rsidR="00D66627" w:rsidRPr="009C40AC">
        <w:rPr>
          <w:noProof/>
          <w:lang w:val="es-PA"/>
        </w:rPr>
        <w:t xml:space="preserve"> </w:t>
      </w:r>
      <w:r w:rsidR="00D66627" w:rsidRPr="009C40AC">
        <w:rPr>
          <w:i/>
          <w:noProof/>
          <w:lang w:val="es-PA"/>
        </w:rPr>
        <w:t>et al.,</w:t>
      </w:r>
      <w:r w:rsidR="00D66627" w:rsidRPr="009C40AC">
        <w:rPr>
          <w:noProof/>
          <w:lang w:val="es-PA"/>
        </w:rPr>
        <w:t xml:space="preserve"> 2008)</w:t>
      </w:r>
      <w:r w:rsidR="00677DE7" w:rsidRPr="009C40AC">
        <w:rPr>
          <w:lang w:val="es-ES_tradnl"/>
        </w:rPr>
        <w:t xml:space="preserve">, </w:t>
      </w:r>
      <w:r w:rsidR="00FD384B" w:rsidRPr="009C40AC">
        <w:rPr>
          <w:noProof/>
          <w:lang w:val="es-PA"/>
        </w:rPr>
        <w:t>(Huang</w:t>
      </w:r>
      <w:r w:rsidR="00D66627" w:rsidRPr="009C40AC">
        <w:rPr>
          <w:noProof/>
          <w:lang w:val="es-PA"/>
        </w:rPr>
        <w:t xml:space="preserve"> </w:t>
      </w:r>
      <w:r w:rsidR="00D66627" w:rsidRPr="009C40AC">
        <w:rPr>
          <w:i/>
          <w:noProof/>
          <w:lang w:val="es-PA"/>
        </w:rPr>
        <w:t>et al</w:t>
      </w:r>
      <w:r w:rsidR="00D66627" w:rsidRPr="009C40AC">
        <w:rPr>
          <w:noProof/>
          <w:lang w:val="es-PA"/>
        </w:rPr>
        <w:t>., 2008)</w:t>
      </w:r>
      <w:r w:rsidR="001E7F2F" w:rsidRPr="009C40AC">
        <w:rPr>
          <w:lang w:val="es-ES_tradnl"/>
        </w:rPr>
        <w:t>.</w:t>
      </w:r>
      <w:r w:rsidR="00495EA2" w:rsidRPr="009C40AC">
        <w:rPr>
          <w:lang w:val="es-ES_tradnl"/>
        </w:rPr>
        <w:t xml:space="preserve">  </w:t>
      </w:r>
      <w:r w:rsidR="001E7F2F" w:rsidRPr="009C40AC">
        <w:rPr>
          <w:lang w:val="es-ES_tradnl"/>
        </w:rPr>
        <w:t>En la actualidad</w:t>
      </w:r>
      <w:r w:rsidR="006D0A16" w:rsidRPr="009C40AC">
        <w:rPr>
          <w:lang w:val="es-ES_tradnl"/>
        </w:rPr>
        <w:t xml:space="preserve"> se acepta </w:t>
      </w:r>
      <w:r w:rsidR="001E7F2F" w:rsidRPr="009C40AC">
        <w:rPr>
          <w:lang w:val="es-ES_tradnl"/>
        </w:rPr>
        <w:t xml:space="preserve"> que el origen de la </w:t>
      </w:r>
      <w:r w:rsidR="00D41E96" w:rsidRPr="009C40AC">
        <w:rPr>
          <w:lang w:val="es-ES_tradnl"/>
        </w:rPr>
        <w:t xml:space="preserve">transición de fase en el </w:t>
      </w:r>
      <w:r w:rsidR="001E7F2F" w:rsidRPr="009C40AC">
        <w:rPr>
          <w:lang w:val="es-ES_tradnl"/>
        </w:rPr>
        <w:t>VO</w:t>
      </w:r>
      <w:r w:rsidR="001E7F2F" w:rsidRPr="009C40AC">
        <w:rPr>
          <w:vertAlign w:val="subscript"/>
          <w:lang w:val="es-ES_tradnl"/>
        </w:rPr>
        <w:t>2</w:t>
      </w:r>
      <w:r w:rsidR="001E7F2F" w:rsidRPr="009C40AC">
        <w:rPr>
          <w:lang w:val="es-ES_tradnl"/>
        </w:rPr>
        <w:t>, radica en los dos mecanismos principales descritos por ambos modelos.</w:t>
      </w:r>
    </w:p>
    <w:p w:rsidR="00C85AB8" w:rsidRPr="009C40AC" w:rsidRDefault="00C85AB8" w:rsidP="00B77E11">
      <w:pPr>
        <w:jc w:val="both"/>
        <w:rPr>
          <w:lang w:val="es-ES_tradnl"/>
        </w:rPr>
      </w:pPr>
    </w:p>
    <w:p w:rsidR="00D67CFD" w:rsidRPr="009C40AC" w:rsidRDefault="004453FA" w:rsidP="004453FA">
      <w:pPr>
        <w:jc w:val="both"/>
        <w:rPr>
          <w:lang w:val="es-ES_tradnl"/>
        </w:rPr>
      </w:pPr>
      <w:r w:rsidRPr="009C40AC">
        <w:rPr>
          <w:lang w:val="es-ES_tradnl"/>
        </w:rPr>
        <w:t>Esta transición de fase semiconductor</w:t>
      </w:r>
      <w:r w:rsidR="000450B6" w:rsidRPr="009C40AC">
        <w:rPr>
          <w:rStyle w:val="hps"/>
          <w:lang w:val="es-PA"/>
        </w:rPr>
        <w:t>–</w:t>
      </w:r>
      <w:r w:rsidRPr="009C40AC">
        <w:rPr>
          <w:lang w:val="es-ES_tradnl"/>
        </w:rPr>
        <w:t>metal, más comúnmente referida en la literatura como transición metal</w:t>
      </w:r>
      <w:r w:rsidR="000450B6" w:rsidRPr="009C40AC">
        <w:rPr>
          <w:rStyle w:val="hps"/>
          <w:lang w:val="es-PA"/>
        </w:rPr>
        <w:t>–</w:t>
      </w:r>
      <w:r w:rsidRPr="009C40AC">
        <w:rPr>
          <w:lang w:val="es-ES_tradnl"/>
        </w:rPr>
        <w:t>aislante (M</w:t>
      </w:r>
      <w:r w:rsidR="00523967" w:rsidRPr="009C40AC">
        <w:rPr>
          <w:lang w:val="es-ES_tradnl"/>
        </w:rPr>
        <w:t xml:space="preserve">IT, en </w:t>
      </w:r>
      <w:r w:rsidR="00523967" w:rsidRPr="009C40AC">
        <w:rPr>
          <w:lang w:val="es-ES_tradnl"/>
        </w:rPr>
        <w:lastRenderedPageBreak/>
        <w:t>inglés) de primer orden, t</w:t>
      </w:r>
      <w:r w:rsidRPr="009C40AC">
        <w:rPr>
          <w:lang w:val="es-ES_tradnl"/>
        </w:rPr>
        <w:t>iene lugar</w:t>
      </w:r>
      <w:r w:rsidR="00C01E37" w:rsidRPr="009C40AC">
        <w:rPr>
          <w:lang w:val="es-ES_tradnl"/>
        </w:rPr>
        <w:t xml:space="preserve"> </w:t>
      </w:r>
      <w:r w:rsidRPr="009C40AC">
        <w:rPr>
          <w:lang w:val="es-ES_tradnl"/>
        </w:rPr>
        <w:t>muy cerca de la temperatura ambiente</w:t>
      </w:r>
      <w:r w:rsidR="00523967" w:rsidRPr="009C40AC">
        <w:rPr>
          <w:lang w:val="es-ES_tradnl"/>
        </w:rPr>
        <w:t xml:space="preserve"> (</w:t>
      </w:r>
      <w:r w:rsidR="00E56450" w:rsidRPr="009C40AC">
        <w:rPr>
          <w:lang w:val="es-ES_tradnl"/>
        </w:rPr>
        <w:sym w:font="Symbol" w:char="F07E"/>
      </w:r>
      <w:r w:rsidR="00523967" w:rsidRPr="009C40AC">
        <w:rPr>
          <w:lang w:val="es-ES_tradnl"/>
        </w:rPr>
        <w:t>66 °C</w:t>
      </w:r>
      <w:r w:rsidR="005B538A" w:rsidRPr="009C40AC">
        <w:rPr>
          <w:lang w:val="es-ES_tradnl"/>
        </w:rPr>
        <w:t xml:space="preserve">), </w:t>
      </w:r>
      <w:r w:rsidR="001A3B3A" w:rsidRPr="009C40AC">
        <w:rPr>
          <w:lang w:val="es-ES_tradnl"/>
        </w:rPr>
        <w:t>con la posibilidad</w:t>
      </w:r>
      <w:r w:rsidR="005B538A" w:rsidRPr="009C40AC">
        <w:rPr>
          <w:lang w:val="es-ES_tradnl"/>
        </w:rPr>
        <w:t xml:space="preserve"> de producir cambios en la resistividad eléctrica en un factor de 10</w:t>
      </w:r>
      <w:r w:rsidR="005B538A" w:rsidRPr="009C40AC">
        <w:rPr>
          <w:vertAlign w:val="superscript"/>
          <w:lang w:val="es-ES_tradnl"/>
        </w:rPr>
        <w:t>5</w:t>
      </w:r>
      <w:r w:rsidR="005B538A" w:rsidRPr="009C40AC">
        <w:rPr>
          <w:lang w:val="es-ES_tradnl"/>
        </w:rPr>
        <w:t xml:space="preserve">, </w:t>
      </w:r>
      <w:r w:rsidR="00523967" w:rsidRPr="009C40AC">
        <w:rPr>
          <w:lang w:val="es-ES_tradnl"/>
        </w:rPr>
        <w:t>en el</w:t>
      </w:r>
      <w:r w:rsidR="005B538A" w:rsidRPr="009C40AC">
        <w:rPr>
          <w:lang w:val="es-ES_tradnl"/>
        </w:rPr>
        <w:t xml:space="preserve"> caso de </w:t>
      </w:r>
      <w:proofErr w:type="spellStart"/>
      <w:r w:rsidR="005B538A" w:rsidRPr="009C40AC">
        <w:rPr>
          <w:lang w:val="es-ES_tradnl"/>
        </w:rPr>
        <w:t>monocristales</w:t>
      </w:r>
      <w:proofErr w:type="spellEnd"/>
      <w:r w:rsidR="005B538A" w:rsidRPr="009C40AC">
        <w:rPr>
          <w:lang w:val="es-ES_tradnl"/>
        </w:rPr>
        <w:t xml:space="preserve"> masivos</w:t>
      </w:r>
      <w:r w:rsidR="00D66627" w:rsidRPr="009C40AC">
        <w:rPr>
          <w:lang w:val="es-ES_tradnl"/>
        </w:rPr>
        <w:t xml:space="preserve"> </w:t>
      </w:r>
      <w:r w:rsidR="00D66627" w:rsidRPr="009C40AC">
        <w:rPr>
          <w:noProof/>
          <w:lang w:val="es-PA"/>
        </w:rPr>
        <w:t>(Ladd, 1969)</w:t>
      </w:r>
      <w:r w:rsidR="00374504" w:rsidRPr="009C40AC">
        <w:rPr>
          <w:lang w:val="es-ES_tradnl"/>
        </w:rPr>
        <w:t>, y entre 10</w:t>
      </w:r>
      <w:r w:rsidR="00374504" w:rsidRPr="009C40AC">
        <w:rPr>
          <w:vertAlign w:val="superscript"/>
          <w:lang w:val="es-ES_tradnl"/>
        </w:rPr>
        <w:t>3</w:t>
      </w:r>
      <w:r w:rsidR="00374504" w:rsidRPr="009C40AC">
        <w:rPr>
          <w:lang w:val="es-ES_tradnl"/>
        </w:rPr>
        <w:t xml:space="preserve"> y 10</w:t>
      </w:r>
      <w:r w:rsidR="00374504" w:rsidRPr="009C40AC">
        <w:rPr>
          <w:vertAlign w:val="superscript"/>
          <w:lang w:val="es-ES_tradnl"/>
        </w:rPr>
        <w:t>4</w:t>
      </w:r>
      <w:r w:rsidR="00374504" w:rsidRPr="009C40AC">
        <w:rPr>
          <w:lang w:val="es-ES_tradnl"/>
        </w:rPr>
        <w:t>, en películas delgadas</w:t>
      </w:r>
      <w:r w:rsidR="00D66627" w:rsidRPr="009C40AC">
        <w:rPr>
          <w:lang w:val="es-ES_tradnl"/>
        </w:rPr>
        <w:t xml:space="preserve"> </w:t>
      </w:r>
      <w:r w:rsidR="00F162DE" w:rsidRPr="009C40AC">
        <w:rPr>
          <w:noProof/>
          <w:lang w:val="es-PA"/>
        </w:rPr>
        <w:t>(Gupta</w:t>
      </w:r>
      <w:r w:rsidR="00D66627" w:rsidRPr="009C40AC">
        <w:rPr>
          <w:noProof/>
          <w:lang w:val="es-PA"/>
        </w:rPr>
        <w:t xml:space="preserve"> </w:t>
      </w:r>
      <w:r w:rsidR="00D66627" w:rsidRPr="009C40AC">
        <w:rPr>
          <w:i/>
          <w:noProof/>
          <w:lang w:val="es-PA"/>
        </w:rPr>
        <w:t>et al</w:t>
      </w:r>
      <w:r w:rsidR="00D66627" w:rsidRPr="009C40AC">
        <w:rPr>
          <w:noProof/>
          <w:lang w:val="es-PA"/>
        </w:rPr>
        <w:t>., 2010)</w:t>
      </w:r>
      <w:r w:rsidR="00BD41DF" w:rsidRPr="009C40AC">
        <w:rPr>
          <w:lang w:val="es-ES_tradnl"/>
        </w:rPr>
        <w:t>.</w:t>
      </w:r>
    </w:p>
    <w:p w:rsidR="00C85AB8" w:rsidRPr="009C40AC" w:rsidRDefault="00C85AB8" w:rsidP="004453FA">
      <w:pPr>
        <w:jc w:val="both"/>
        <w:rPr>
          <w:lang w:val="es-ES_tradnl"/>
        </w:rPr>
      </w:pPr>
    </w:p>
    <w:p w:rsidR="00D67CFD" w:rsidRPr="009C40AC" w:rsidRDefault="00642E49" w:rsidP="004453FA">
      <w:pPr>
        <w:jc w:val="both"/>
        <w:rPr>
          <w:lang w:val="es-ES_tradnl"/>
        </w:rPr>
      </w:pPr>
      <w:r w:rsidRPr="009C40AC">
        <w:rPr>
          <w:lang w:val="es-ES_tradnl"/>
        </w:rPr>
        <w:t xml:space="preserve">Las grandes variaciones en las propiedades eléctricas </w:t>
      </w:r>
      <w:r w:rsidR="00925F95" w:rsidRPr="009C40AC">
        <w:rPr>
          <w:lang w:val="es-ES_tradnl"/>
        </w:rPr>
        <w:t>d</w:t>
      </w:r>
      <w:r w:rsidRPr="009C40AC">
        <w:rPr>
          <w:lang w:val="es-ES_tradnl"/>
        </w:rPr>
        <w:t>el VO</w:t>
      </w:r>
      <w:r w:rsidRPr="009C40AC">
        <w:rPr>
          <w:vertAlign w:val="subscript"/>
          <w:lang w:val="es-ES_tradnl"/>
        </w:rPr>
        <w:t>2</w:t>
      </w:r>
      <w:r w:rsidRPr="009C40AC">
        <w:rPr>
          <w:lang w:val="es-ES_tradnl"/>
        </w:rPr>
        <w:t xml:space="preserve">, son acompañadas por </w:t>
      </w:r>
      <w:r w:rsidR="001222DE" w:rsidRPr="009C40AC">
        <w:rPr>
          <w:lang w:val="es-ES_tradnl"/>
        </w:rPr>
        <w:t xml:space="preserve">agudos </w:t>
      </w:r>
      <w:r w:rsidRPr="009C40AC">
        <w:rPr>
          <w:lang w:val="es-ES_tradnl"/>
        </w:rPr>
        <w:t>cambios en las propiedades ópticas en</w:t>
      </w:r>
      <w:r w:rsidR="00DA29FD" w:rsidRPr="009C40AC">
        <w:rPr>
          <w:lang w:val="es-ES_tradnl"/>
        </w:rPr>
        <w:t xml:space="preserve"> </w:t>
      </w:r>
      <w:r w:rsidRPr="009C40AC">
        <w:rPr>
          <w:lang w:val="es-ES_tradnl"/>
        </w:rPr>
        <w:t xml:space="preserve">torno a </w:t>
      </w:r>
      <w:r w:rsidR="004D354B" w:rsidRPr="009C40AC">
        <w:rPr>
          <w:lang w:val="es-ES_tradnl"/>
        </w:rPr>
        <w:t>T</w:t>
      </w:r>
      <w:r w:rsidR="004D354B" w:rsidRPr="009C40AC">
        <w:rPr>
          <w:vertAlign w:val="subscript"/>
          <w:lang w:val="es-ES_tradnl"/>
        </w:rPr>
        <w:t>MIT</w:t>
      </w:r>
      <w:r w:rsidRPr="009C40AC">
        <w:rPr>
          <w:lang w:val="es-ES_tradnl"/>
        </w:rPr>
        <w:t xml:space="preserve">, </w:t>
      </w:r>
      <w:r w:rsidR="004D4543" w:rsidRPr="009C40AC">
        <w:rPr>
          <w:lang w:val="es-ES_tradnl"/>
        </w:rPr>
        <w:t xml:space="preserve">pudiendo llegar a producir </w:t>
      </w:r>
      <w:r w:rsidR="004D354B" w:rsidRPr="009C40AC">
        <w:rPr>
          <w:lang w:val="es-ES_tradnl"/>
        </w:rPr>
        <w:t xml:space="preserve">incrementos en la </w:t>
      </w:r>
      <w:proofErr w:type="spellStart"/>
      <w:r w:rsidR="004D354B" w:rsidRPr="009C40AC">
        <w:rPr>
          <w:lang w:val="es-ES_tradnl"/>
        </w:rPr>
        <w:t>reflectancia</w:t>
      </w:r>
      <w:proofErr w:type="spellEnd"/>
      <w:r w:rsidR="004D354B" w:rsidRPr="009C40AC">
        <w:rPr>
          <w:lang w:val="es-ES_tradnl"/>
        </w:rPr>
        <w:t xml:space="preserve"> </w:t>
      </w:r>
      <w:r w:rsidR="004D4543" w:rsidRPr="009C40AC">
        <w:rPr>
          <w:lang w:val="es-ES_tradnl"/>
        </w:rPr>
        <w:t xml:space="preserve">óptica por encima del 90%, en la región del infrarrojo, a una </w:t>
      </w:r>
      <w:r w:rsidR="00C01E37" w:rsidRPr="009C40AC">
        <w:rPr>
          <w:lang w:val="es-ES_tradnl"/>
        </w:rPr>
        <w:t>cierta</w:t>
      </w:r>
      <w:r w:rsidR="00D66627" w:rsidRPr="009C40AC">
        <w:rPr>
          <w:lang w:val="es-ES_tradnl"/>
        </w:rPr>
        <w:t xml:space="preserve"> longitud de </w:t>
      </w:r>
      <w:r w:rsidR="004D4543" w:rsidRPr="009C40AC">
        <w:rPr>
          <w:lang w:val="es-ES_tradnl"/>
        </w:rPr>
        <w:t>onda</w:t>
      </w:r>
      <w:r w:rsidR="00C63924" w:rsidRPr="009C40AC">
        <w:rPr>
          <w:lang w:val="es-ES_tradnl"/>
        </w:rPr>
        <w:t xml:space="preserve">, </w:t>
      </w:r>
      <w:r w:rsidR="008F14F7" w:rsidRPr="009C40AC">
        <w:rPr>
          <w:lang w:val="es-ES_tradnl"/>
        </w:rPr>
        <w:t xml:space="preserve">cuando el material se estructura en </w:t>
      </w:r>
      <w:r w:rsidR="00C63924" w:rsidRPr="009C40AC">
        <w:rPr>
          <w:lang w:val="es-ES_tradnl"/>
        </w:rPr>
        <w:t>películas delgadas</w:t>
      </w:r>
      <w:r w:rsidR="00D66627" w:rsidRPr="009C40AC">
        <w:rPr>
          <w:lang w:val="es-ES_tradnl"/>
        </w:rPr>
        <w:t xml:space="preserve"> </w:t>
      </w:r>
      <w:r w:rsidR="00F162DE" w:rsidRPr="009C40AC">
        <w:rPr>
          <w:noProof/>
          <w:lang w:val="es-PA"/>
        </w:rPr>
        <w:t>(Ruzmetov</w:t>
      </w:r>
      <w:r w:rsidR="00D66627" w:rsidRPr="009C40AC">
        <w:rPr>
          <w:noProof/>
          <w:lang w:val="es-PA"/>
        </w:rPr>
        <w:t xml:space="preserve"> </w:t>
      </w:r>
      <w:r w:rsidR="00D66627" w:rsidRPr="009C40AC">
        <w:rPr>
          <w:i/>
          <w:noProof/>
          <w:lang w:val="es-PA"/>
        </w:rPr>
        <w:t>et al.,</w:t>
      </w:r>
      <w:r w:rsidR="00D66627" w:rsidRPr="009C40AC">
        <w:rPr>
          <w:noProof/>
          <w:lang w:val="es-PA"/>
        </w:rPr>
        <w:t xml:space="preserve"> 2008</w:t>
      </w:r>
      <w:r w:rsidR="00E600B6" w:rsidRPr="009C40AC">
        <w:rPr>
          <w:noProof/>
          <w:lang w:val="es-PA"/>
        </w:rPr>
        <w:t>a</w:t>
      </w:r>
      <w:r w:rsidR="00D66627" w:rsidRPr="009C40AC">
        <w:rPr>
          <w:noProof/>
          <w:lang w:val="es-PA"/>
        </w:rPr>
        <w:t>)</w:t>
      </w:r>
      <w:r w:rsidR="004D4543" w:rsidRPr="009C40AC">
        <w:rPr>
          <w:lang w:val="es-ES_tradnl"/>
        </w:rPr>
        <w:t>.</w:t>
      </w:r>
    </w:p>
    <w:p w:rsidR="00925F95" w:rsidRPr="009C40AC" w:rsidRDefault="00925F95" w:rsidP="004453FA">
      <w:pPr>
        <w:jc w:val="both"/>
        <w:rPr>
          <w:lang w:val="es-ES_tradnl"/>
        </w:rPr>
      </w:pPr>
    </w:p>
    <w:p w:rsidR="00D66627" w:rsidRPr="009C40AC" w:rsidRDefault="00722523" w:rsidP="004453FA">
      <w:pPr>
        <w:jc w:val="both"/>
        <w:rPr>
          <w:lang w:val="es-ES_tradnl"/>
        </w:rPr>
      </w:pPr>
      <w:r w:rsidRPr="009C40AC">
        <w:rPr>
          <w:lang w:val="es-ES_tradnl"/>
        </w:rPr>
        <w:t>E</w:t>
      </w:r>
      <w:r w:rsidR="00C01E37" w:rsidRPr="009C40AC">
        <w:rPr>
          <w:lang w:val="es-ES_tradnl"/>
        </w:rPr>
        <w:t>n su fase metálica, para T &gt; T</w:t>
      </w:r>
      <w:r w:rsidR="00280C35" w:rsidRPr="009C40AC">
        <w:rPr>
          <w:vertAlign w:val="subscript"/>
          <w:lang w:val="es-ES_tradnl"/>
        </w:rPr>
        <w:t>MIT</w:t>
      </w:r>
      <w:r w:rsidR="00C01E37" w:rsidRPr="009C40AC">
        <w:rPr>
          <w:lang w:val="es-ES_tradnl"/>
        </w:rPr>
        <w:t xml:space="preserve">, </w:t>
      </w:r>
      <w:r w:rsidR="00011001" w:rsidRPr="009C40AC">
        <w:rPr>
          <w:lang w:val="es-ES_tradnl"/>
        </w:rPr>
        <w:t xml:space="preserve">el material posee una </w:t>
      </w:r>
      <w:r w:rsidR="00C01E37" w:rsidRPr="009C40AC">
        <w:rPr>
          <w:lang w:val="es-ES_tradnl"/>
        </w:rPr>
        <w:t xml:space="preserve">estructura cristalina </w:t>
      </w:r>
      <w:r w:rsidR="001C4F16" w:rsidRPr="009C40AC">
        <w:rPr>
          <w:lang w:val="es-ES_tradnl"/>
        </w:rPr>
        <w:t xml:space="preserve">con celda unitaria con </w:t>
      </w:r>
      <w:r w:rsidR="00011001" w:rsidRPr="009C40AC">
        <w:rPr>
          <w:lang w:val="es-ES_tradnl"/>
        </w:rPr>
        <w:t xml:space="preserve">simetría tetragonal </w:t>
      </w:r>
      <w:r w:rsidR="001C4F16" w:rsidRPr="009C40AC">
        <w:rPr>
          <w:lang w:val="es-ES_tradnl"/>
        </w:rPr>
        <w:t xml:space="preserve">o </w:t>
      </w:r>
      <w:r w:rsidR="00011001" w:rsidRPr="009C40AC">
        <w:rPr>
          <w:lang w:val="es-ES_tradnl"/>
        </w:rPr>
        <w:t>rutilo [VO</w:t>
      </w:r>
      <w:r w:rsidR="00011001" w:rsidRPr="009C40AC">
        <w:rPr>
          <w:vertAlign w:val="subscript"/>
          <w:lang w:val="es-ES_tradnl"/>
        </w:rPr>
        <w:t>2</w:t>
      </w:r>
      <w:r w:rsidR="00011001" w:rsidRPr="009C40AC">
        <w:rPr>
          <w:lang w:val="es-ES_tradnl"/>
        </w:rPr>
        <w:t>(R)]</w:t>
      </w:r>
      <w:r w:rsidR="001C4F16" w:rsidRPr="009C40AC">
        <w:rPr>
          <w:lang w:val="es-ES_tradnl"/>
        </w:rPr>
        <w:t xml:space="preserve">, </w:t>
      </w:r>
      <w:r w:rsidR="008F14F7" w:rsidRPr="009C40AC">
        <w:rPr>
          <w:lang w:val="es-ES_tradnl"/>
        </w:rPr>
        <w:t xml:space="preserve">con </w:t>
      </w:r>
      <w:r w:rsidR="001C4F16" w:rsidRPr="009C40AC">
        <w:rPr>
          <w:lang w:val="es-ES_tradnl"/>
        </w:rPr>
        <w:t xml:space="preserve">grupo espacial </w:t>
      </w:r>
      <w:r w:rsidR="001C4F16" w:rsidRPr="009C40AC">
        <w:rPr>
          <w:i/>
          <w:lang w:val="es-ES_tradnl"/>
        </w:rPr>
        <w:t>P4</w:t>
      </w:r>
      <w:r w:rsidR="001C4F16" w:rsidRPr="009C40AC">
        <w:rPr>
          <w:i/>
          <w:vertAlign w:val="subscript"/>
          <w:lang w:val="es-ES_tradnl"/>
        </w:rPr>
        <w:t>2</w:t>
      </w:r>
      <w:r w:rsidR="001C4F16" w:rsidRPr="009C40AC">
        <w:rPr>
          <w:i/>
          <w:lang w:val="es-ES_tradnl"/>
        </w:rPr>
        <w:t>/</w:t>
      </w:r>
      <w:proofErr w:type="spellStart"/>
      <w:r w:rsidR="001C4F16" w:rsidRPr="009C40AC">
        <w:rPr>
          <w:i/>
          <w:lang w:val="es-ES_tradnl"/>
        </w:rPr>
        <w:t>mnm</w:t>
      </w:r>
      <w:proofErr w:type="spellEnd"/>
      <w:r w:rsidR="001C4F16" w:rsidRPr="009C40AC">
        <w:rPr>
          <w:lang w:val="es-ES_tradnl"/>
        </w:rPr>
        <w:t xml:space="preserve"> y </w:t>
      </w:r>
      <w:r w:rsidR="001C4F16" w:rsidRPr="009C40AC">
        <w:rPr>
          <w:i/>
          <w:lang w:val="es-ES_tradnl"/>
        </w:rPr>
        <w:t>Z</w:t>
      </w:r>
      <w:r w:rsidR="001C4F16" w:rsidRPr="009C40AC">
        <w:rPr>
          <w:lang w:val="es-ES_tradnl"/>
        </w:rPr>
        <w:t xml:space="preserve"> = 2</w:t>
      </w:r>
      <w:r w:rsidR="00D66627" w:rsidRPr="009C40AC">
        <w:rPr>
          <w:lang w:val="es-ES_tradnl"/>
        </w:rPr>
        <w:t xml:space="preserve"> </w:t>
      </w:r>
      <w:r w:rsidR="00D66627" w:rsidRPr="009C40AC">
        <w:rPr>
          <w:noProof/>
          <w:lang w:val="es-PA"/>
        </w:rPr>
        <w:t>(Leroux, 1998)</w:t>
      </w:r>
      <w:r w:rsidR="001C4F16" w:rsidRPr="009C40AC">
        <w:rPr>
          <w:lang w:val="es-ES_tradnl"/>
        </w:rPr>
        <w:t>.</w:t>
      </w:r>
      <w:r w:rsidR="00925F95" w:rsidRPr="009C40AC">
        <w:rPr>
          <w:lang w:val="es-ES_tradnl"/>
        </w:rPr>
        <w:t xml:space="preserve"> </w:t>
      </w:r>
      <w:r w:rsidR="009709AB" w:rsidRPr="009C40AC">
        <w:rPr>
          <w:lang w:val="es-ES_tradnl"/>
        </w:rPr>
        <w:t xml:space="preserve">Conforme disminuye la temperatura, </w:t>
      </w:r>
      <w:r w:rsidR="000569E7" w:rsidRPr="009C40AC">
        <w:rPr>
          <w:lang w:val="es-ES_tradnl"/>
        </w:rPr>
        <w:t>por debajo de T</w:t>
      </w:r>
      <w:r w:rsidR="000569E7" w:rsidRPr="009C40AC">
        <w:rPr>
          <w:vertAlign w:val="subscript"/>
          <w:lang w:val="es-ES_tradnl"/>
        </w:rPr>
        <w:t>MIT</w:t>
      </w:r>
      <w:r w:rsidR="000569E7" w:rsidRPr="009C40AC">
        <w:rPr>
          <w:lang w:val="es-ES_tradnl"/>
        </w:rPr>
        <w:t>, para T&lt; T</w:t>
      </w:r>
      <w:r w:rsidR="00280C35" w:rsidRPr="009C40AC">
        <w:rPr>
          <w:vertAlign w:val="subscript"/>
          <w:lang w:val="es-ES_tradnl"/>
        </w:rPr>
        <w:t>MIT</w:t>
      </w:r>
      <w:r w:rsidR="000569E7" w:rsidRPr="009C40AC">
        <w:rPr>
          <w:lang w:val="es-ES_tradnl"/>
        </w:rPr>
        <w:t xml:space="preserve">, la estructura </w:t>
      </w:r>
      <w:r w:rsidR="00C01E37" w:rsidRPr="009C40AC">
        <w:rPr>
          <w:lang w:val="es-ES_tradnl"/>
        </w:rPr>
        <w:t>de</w:t>
      </w:r>
      <w:r w:rsidR="000569E7" w:rsidRPr="009C40AC">
        <w:rPr>
          <w:lang w:val="es-ES_tradnl"/>
        </w:rPr>
        <w:t>l VO</w:t>
      </w:r>
      <w:r w:rsidR="000569E7" w:rsidRPr="009C40AC">
        <w:rPr>
          <w:vertAlign w:val="subscript"/>
          <w:lang w:val="es-ES_tradnl"/>
        </w:rPr>
        <w:t>2</w:t>
      </w:r>
      <w:r w:rsidR="00495EA2" w:rsidRPr="009C40AC">
        <w:rPr>
          <w:vertAlign w:val="subscript"/>
          <w:lang w:val="es-ES_tradnl"/>
        </w:rPr>
        <w:t xml:space="preserve"> </w:t>
      </w:r>
      <w:r w:rsidR="000569E7" w:rsidRPr="009C40AC">
        <w:rPr>
          <w:lang w:val="es-ES_tradnl"/>
        </w:rPr>
        <w:t>(R) experimenta una distorsión cristalográfica</w:t>
      </w:r>
      <w:r w:rsidR="00BC39AC" w:rsidRPr="009C40AC">
        <w:rPr>
          <w:lang w:val="es-ES_tradnl"/>
        </w:rPr>
        <w:t xml:space="preserve"> que da origen a una nueva estructura cristalina cuya celda unitaria tiene simetría monoclínica [VO</w:t>
      </w:r>
      <w:r w:rsidR="00BC39AC" w:rsidRPr="009C40AC">
        <w:rPr>
          <w:vertAlign w:val="subscript"/>
          <w:lang w:val="es-ES_tradnl"/>
        </w:rPr>
        <w:t>2</w:t>
      </w:r>
      <w:r w:rsidR="008B2975" w:rsidRPr="009C40AC">
        <w:rPr>
          <w:lang w:val="es-ES_tradnl"/>
        </w:rPr>
        <w:t xml:space="preserve"> </w:t>
      </w:r>
      <w:r w:rsidR="00BC39AC" w:rsidRPr="009C40AC">
        <w:rPr>
          <w:lang w:val="es-ES_tradnl"/>
        </w:rPr>
        <w:t>(M1)]</w:t>
      </w:r>
      <w:r w:rsidR="004328EA" w:rsidRPr="009C40AC">
        <w:rPr>
          <w:lang w:val="es-ES_tradnl"/>
        </w:rPr>
        <w:t xml:space="preserve">, con grupo de simetría espacial </w:t>
      </w:r>
      <w:r w:rsidR="004328EA" w:rsidRPr="009C40AC">
        <w:rPr>
          <w:i/>
          <w:lang w:val="es-ES_tradnl"/>
        </w:rPr>
        <w:t>P2</w:t>
      </w:r>
      <w:r w:rsidR="004328EA" w:rsidRPr="009C40AC">
        <w:rPr>
          <w:i/>
          <w:vertAlign w:val="subscript"/>
          <w:lang w:val="es-ES_tradnl"/>
        </w:rPr>
        <w:t>1</w:t>
      </w:r>
      <w:r w:rsidR="004328EA" w:rsidRPr="009C40AC">
        <w:rPr>
          <w:i/>
          <w:lang w:val="es-ES_tradnl"/>
        </w:rPr>
        <w:t>/C</w:t>
      </w:r>
      <w:r w:rsidR="004328EA" w:rsidRPr="009C40AC">
        <w:rPr>
          <w:lang w:val="es-ES_tradnl"/>
        </w:rPr>
        <w:t xml:space="preserve"> y </w:t>
      </w:r>
      <w:r w:rsidR="004328EA" w:rsidRPr="009C40AC">
        <w:rPr>
          <w:i/>
          <w:lang w:val="es-ES_tradnl"/>
        </w:rPr>
        <w:t>Z</w:t>
      </w:r>
      <w:r w:rsidR="004328EA" w:rsidRPr="009C40AC">
        <w:rPr>
          <w:lang w:val="es-ES_tradnl"/>
        </w:rPr>
        <w:t xml:space="preserve"> = 4</w:t>
      </w:r>
      <w:r w:rsidR="008F14F7" w:rsidRPr="009C40AC">
        <w:rPr>
          <w:lang w:val="es-ES_tradnl"/>
        </w:rPr>
        <w:t xml:space="preserve">. </w:t>
      </w:r>
      <w:r w:rsidR="00523151" w:rsidRPr="009C40AC">
        <w:rPr>
          <w:lang w:val="es-ES_tradnl"/>
        </w:rPr>
        <w:t xml:space="preserve">Sin embargo, en la fase </w:t>
      </w:r>
      <w:r w:rsidR="005D584B" w:rsidRPr="009C40AC">
        <w:rPr>
          <w:lang w:val="es-ES_tradnl"/>
        </w:rPr>
        <w:t>semiconductora</w:t>
      </w:r>
      <w:r w:rsidR="00523151" w:rsidRPr="009C40AC">
        <w:rPr>
          <w:lang w:val="es-ES_tradnl"/>
        </w:rPr>
        <w:t>, otra estructura cr</w:t>
      </w:r>
      <w:r w:rsidR="00D66627" w:rsidRPr="009C40AC">
        <w:rPr>
          <w:lang w:val="es-ES_tradnl"/>
        </w:rPr>
        <w:t xml:space="preserve">istalográfica identificada como </w:t>
      </w:r>
      <w:r w:rsidR="00523151" w:rsidRPr="009C40AC">
        <w:rPr>
          <w:lang w:val="es-ES_tradnl"/>
        </w:rPr>
        <w:t>VO</w:t>
      </w:r>
      <w:r w:rsidR="00523151" w:rsidRPr="009C40AC">
        <w:rPr>
          <w:vertAlign w:val="subscript"/>
          <w:lang w:val="es-ES_tradnl"/>
        </w:rPr>
        <w:t>2</w:t>
      </w:r>
      <w:r w:rsidR="00CE5C19" w:rsidRPr="009C40AC">
        <w:rPr>
          <w:lang w:val="es-ES_tradnl"/>
        </w:rPr>
        <w:t xml:space="preserve"> </w:t>
      </w:r>
      <w:r w:rsidR="00523151" w:rsidRPr="009C40AC">
        <w:rPr>
          <w:lang w:val="es-ES_tradnl"/>
        </w:rPr>
        <w:t>(M2) puede</w:t>
      </w:r>
      <w:r w:rsidR="00D66627" w:rsidRPr="009C40AC">
        <w:rPr>
          <w:lang w:val="es-ES_tradnl"/>
        </w:rPr>
        <w:t xml:space="preserve"> </w:t>
      </w:r>
      <w:r w:rsidR="00523151" w:rsidRPr="009C40AC">
        <w:rPr>
          <w:lang w:val="es-ES_tradnl"/>
        </w:rPr>
        <w:t xml:space="preserve">surgir </w:t>
      </w:r>
      <w:r w:rsidR="00D66627" w:rsidRPr="009C40AC">
        <w:rPr>
          <w:lang w:val="es-ES_tradnl"/>
        </w:rPr>
        <w:t>por la aplicación de estrés (</w:t>
      </w:r>
      <w:proofErr w:type="spellStart"/>
      <w:r w:rsidR="00D66627" w:rsidRPr="009C40AC">
        <w:rPr>
          <w:lang w:val="es-ES_tradnl"/>
        </w:rPr>
        <w:t>Pouget</w:t>
      </w:r>
      <w:proofErr w:type="spellEnd"/>
      <w:r w:rsidR="00FD384B" w:rsidRPr="009C40AC">
        <w:rPr>
          <w:lang w:val="es-ES_tradnl"/>
        </w:rPr>
        <w:t xml:space="preserve"> </w:t>
      </w:r>
      <w:r w:rsidR="00D66627" w:rsidRPr="009C40AC">
        <w:rPr>
          <w:i/>
          <w:lang w:val="es-ES_tradnl"/>
        </w:rPr>
        <w:t>et al.,</w:t>
      </w:r>
      <w:r w:rsidR="00D66627" w:rsidRPr="009C40AC">
        <w:rPr>
          <w:lang w:val="es-ES_tradnl"/>
        </w:rPr>
        <w:t xml:space="preserve"> 1975) o mediante dopado con alto contenido de Cr (</w:t>
      </w:r>
      <w:proofErr w:type="spellStart"/>
      <w:r w:rsidR="00D66627" w:rsidRPr="009C40AC">
        <w:rPr>
          <w:lang w:val="es-ES_tradnl"/>
        </w:rPr>
        <w:t>Marezio</w:t>
      </w:r>
      <w:proofErr w:type="spellEnd"/>
      <w:r w:rsidR="00D66627" w:rsidRPr="009C40AC">
        <w:rPr>
          <w:lang w:val="es-ES_tradnl"/>
        </w:rPr>
        <w:t xml:space="preserve"> </w:t>
      </w:r>
      <w:r w:rsidR="00D66627" w:rsidRPr="009C40AC">
        <w:rPr>
          <w:i/>
          <w:lang w:val="es-ES_tradnl"/>
        </w:rPr>
        <w:t>et al.,</w:t>
      </w:r>
      <w:r w:rsidR="00D66627" w:rsidRPr="009C40AC">
        <w:rPr>
          <w:lang w:val="es-ES_tradnl"/>
        </w:rPr>
        <w:t xml:space="preserve"> 1972).</w:t>
      </w:r>
    </w:p>
    <w:p w:rsidR="00925F95" w:rsidRPr="009C40AC" w:rsidRDefault="00925F95" w:rsidP="004453FA">
      <w:pPr>
        <w:jc w:val="both"/>
        <w:rPr>
          <w:b/>
          <w:lang w:val="es-ES_tradnl"/>
        </w:rPr>
      </w:pPr>
    </w:p>
    <w:p w:rsidR="00E44243" w:rsidRPr="009C40AC" w:rsidRDefault="00D44E6B" w:rsidP="004453FA">
      <w:pPr>
        <w:jc w:val="both"/>
        <w:rPr>
          <w:lang w:val="es-ES_tradnl"/>
        </w:rPr>
      </w:pPr>
      <w:r w:rsidRPr="009C40AC">
        <w:rPr>
          <w:lang w:val="es-ES_tradnl"/>
        </w:rPr>
        <w:t>Todos estos comportamientos eléctricos, ópticos y estructurales en el VO</w:t>
      </w:r>
      <w:r w:rsidRPr="009C40AC">
        <w:rPr>
          <w:vertAlign w:val="subscript"/>
          <w:lang w:val="es-ES_tradnl"/>
        </w:rPr>
        <w:t>2</w:t>
      </w:r>
      <w:r w:rsidRPr="009C40AC">
        <w:rPr>
          <w:lang w:val="es-ES_tradnl"/>
        </w:rPr>
        <w:t xml:space="preserve">, han sido observados en monocristales masivos y en </w:t>
      </w:r>
      <w:r w:rsidR="00C17137" w:rsidRPr="009C40AC">
        <w:rPr>
          <w:lang w:val="es-ES_tradnl"/>
        </w:rPr>
        <w:t xml:space="preserve">películas delgadas. Sin embargo, </w:t>
      </w:r>
      <w:r w:rsidR="00A90F18" w:rsidRPr="009C40AC">
        <w:rPr>
          <w:lang w:val="es-ES_tradnl"/>
        </w:rPr>
        <w:t xml:space="preserve">desde el punto de vista </w:t>
      </w:r>
      <w:r w:rsidR="0078787E" w:rsidRPr="009C40AC">
        <w:rPr>
          <w:lang w:val="es-ES_tradnl"/>
        </w:rPr>
        <w:t xml:space="preserve">científico y </w:t>
      </w:r>
      <w:r w:rsidR="00A90F18" w:rsidRPr="009C40AC">
        <w:rPr>
          <w:lang w:val="es-ES_tradnl"/>
        </w:rPr>
        <w:t>tecnológico, el VO</w:t>
      </w:r>
      <w:r w:rsidR="00A90F18" w:rsidRPr="009C40AC">
        <w:rPr>
          <w:vertAlign w:val="subscript"/>
          <w:lang w:val="es-ES_tradnl"/>
        </w:rPr>
        <w:t>2</w:t>
      </w:r>
      <w:r w:rsidR="00A90F18" w:rsidRPr="009C40AC">
        <w:rPr>
          <w:lang w:val="es-ES_tradnl"/>
        </w:rPr>
        <w:t xml:space="preserve"> </w:t>
      </w:r>
      <w:proofErr w:type="spellStart"/>
      <w:r w:rsidR="00A90F18" w:rsidRPr="009C40AC">
        <w:rPr>
          <w:lang w:val="es-ES_tradnl"/>
        </w:rPr>
        <w:t>nanoestructurado</w:t>
      </w:r>
      <w:proofErr w:type="spellEnd"/>
      <w:r w:rsidR="00A90F18" w:rsidRPr="009C40AC">
        <w:rPr>
          <w:lang w:val="es-ES_tradnl"/>
        </w:rPr>
        <w:t xml:space="preserve"> en películas delgadas </w:t>
      </w:r>
      <w:r w:rsidR="00F20FC0" w:rsidRPr="009C40AC">
        <w:rPr>
          <w:lang w:val="es-ES_tradnl"/>
        </w:rPr>
        <w:t>presenta</w:t>
      </w:r>
      <w:r w:rsidR="00A90F18" w:rsidRPr="009C40AC">
        <w:rPr>
          <w:lang w:val="es-ES_tradnl"/>
        </w:rPr>
        <w:t xml:space="preserve"> ventajas frente a las muestras </w:t>
      </w:r>
      <w:r w:rsidR="002020A7" w:rsidRPr="009C40AC">
        <w:rPr>
          <w:lang w:val="es-ES_tradnl"/>
        </w:rPr>
        <w:t>masivas</w:t>
      </w:r>
      <w:r w:rsidR="00C17137" w:rsidRPr="009C40AC">
        <w:rPr>
          <w:lang w:val="es-ES_tradnl"/>
        </w:rPr>
        <w:t xml:space="preserve">. </w:t>
      </w:r>
      <w:r w:rsidR="00E6706B" w:rsidRPr="009C40AC">
        <w:rPr>
          <w:lang w:val="es-ES_tradnl"/>
        </w:rPr>
        <w:t>L</w:t>
      </w:r>
      <w:r w:rsidR="00C17137" w:rsidRPr="009C40AC">
        <w:rPr>
          <w:lang w:val="es-ES_tradnl"/>
        </w:rPr>
        <w:t>as películas delgadas de VO</w:t>
      </w:r>
      <w:r w:rsidR="00C17137" w:rsidRPr="009C40AC">
        <w:rPr>
          <w:vertAlign w:val="subscript"/>
          <w:lang w:val="es-ES_tradnl"/>
        </w:rPr>
        <w:t>2</w:t>
      </w:r>
      <w:r w:rsidR="00E6706B" w:rsidRPr="009C40AC">
        <w:rPr>
          <w:lang w:val="es-ES_tradnl"/>
        </w:rPr>
        <w:t xml:space="preserve">, por ejemplo, </w:t>
      </w:r>
      <w:r w:rsidR="00C17137" w:rsidRPr="009C40AC">
        <w:rPr>
          <w:lang w:val="es-ES_tradnl"/>
        </w:rPr>
        <w:t xml:space="preserve">puede soportar grandes cantidades de ciclos térmicos, prácticamente sin deteriorarse y </w:t>
      </w:r>
      <w:r w:rsidR="008F14F7" w:rsidRPr="009C40AC">
        <w:rPr>
          <w:lang w:val="es-ES_tradnl"/>
        </w:rPr>
        <w:t xml:space="preserve">sin </w:t>
      </w:r>
      <w:r w:rsidR="00C17137" w:rsidRPr="009C40AC">
        <w:rPr>
          <w:lang w:val="es-ES_tradnl"/>
        </w:rPr>
        <w:t>comprometer su funcionalidad</w:t>
      </w:r>
      <w:r w:rsidR="00AA4D38" w:rsidRPr="009C40AC">
        <w:rPr>
          <w:lang w:val="es-ES_tradnl"/>
        </w:rPr>
        <w:t xml:space="preserve"> </w:t>
      </w:r>
      <w:r w:rsidR="00D66627" w:rsidRPr="009C40AC">
        <w:rPr>
          <w:noProof/>
          <w:lang w:val="es-PA"/>
        </w:rPr>
        <w:t>(Ko, 2008)</w:t>
      </w:r>
      <w:r w:rsidR="00C17137" w:rsidRPr="009C40AC">
        <w:rPr>
          <w:lang w:val="es-ES_tradnl"/>
        </w:rPr>
        <w:t xml:space="preserve">, a diferencia de los </w:t>
      </w:r>
      <w:proofErr w:type="spellStart"/>
      <w:r w:rsidR="00C17137" w:rsidRPr="009C40AC">
        <w:rPr>
          <w:lang w:val="es-ES_tradnl"/>
        </w:rPr>
        <w:t>monocristales</w:t>
      </w:r>
      <w:proofErr w:type="spellEnd"/>
      <w:r w:rsidR="00C17137" w:rsidRPr="009C40AC">
        <w:rPr>
          <w:lang w:val="es-ES_tradnl"/>
        </w:rPr>
        <w:t xml:space="preserve"> masivos, en los cuales unos </w:t>
      </w:r>
      <w:r w:rsidR="00B705F3" w:rsidRPr="009C40AC">
        <w:rPr>
          <w:lang w:val="es-ES_tradnl"/>
        </w:rPr>
        <w:t>pocos</w:t>
      </w:r>
      <w:r w:rsidR="00C17137" w:rsidRPr="009C40AC">
        <w:rPr>
          <w:lang w:val="es-ES_tradnl"/>
        </w:rPr>
        <w:t xml:space="preserve"> ciclos térmicos provoca</w:t>
      </w:r>
      <w:r w:rsidR="001D600B" w:rsidRPr="009C40AC">
        <w:rPr>
          <w:lang w:val="es-ES_tradnl"/>
        </w:rPr>
        <w:t>n</w:t>
      </w:r>
      <w:r w:rsidR="00C17137" w:rsidRPr="009C40AC">
        <w:rPr>
          <w:lang w:val="es-ES_tradnl"/>
        </w:rPr>
        <w:t xml:space="preserve"> la aparición de grietas y rajaduras a nivel </w:t>
      </w:r>
      <w:proofErr w:type="spellStart"/>
      <w:r w:rsidR="00C17137" w:rsidRPr="009C40AC">
        <w:rPr>
          <w:lang w:val="es-ES_tradnl"/>
        </w:rPr>
        <w:t>microestructural</w:t>
      </w:r>
      <w:proofErr w:type="spellEnd"/>
      <w:r w:rsidR="00C17137" w:rsidRPr="009C40AC">
        <w:rPr>
          <w:lang w:val="es-ES_tradnl"/>
        </w:rPr>
        <w:t>, lo que</w:t>
      </w:r>
      <w:r w:rsidR="009A45C4" w:rsidRPr="009C40AC">
        <w:rPr>
          <w:lang w:val="es-ES_tradnl"/>
        </w:rPr>
        <w:t xml:space="preserve"> afecta los parámetros de transición y compromete el empleo</w:t>
      </w:r>
      <w:r w:rsidR="00C17137" w:rsidRPr="009C40AC">
        <w:rPr>
          <w:lang w:val="es-ES_tradnl"/>
        </w:rPr>
        <w:t xml:space="preserve"> </w:t>
      </w:r>
      <w:r w:rsidR="009A45C4" w:rsidRPr="009C40AC">
        <w:rPr>
          <w:lang w:val="es-ES_tradnl"/>
        </w:rPr>
        <w:t>d</w:t>
      </w:r>
      <w:r w:rsidR="00C17137" w:rsidRPr="009C40AC">
        <w:rPr>
          <w:lang w:val="es-ES_tradnl"/>
        </w:rPr>
        <w:t>el material en futuras aplicaciones</w:t>
      </w:r>
      <w:r w:rsidR="00824A4A" w:rsidRPr="009C40AC">
        <w:rPr>
          <w:lang w:val="es-ES_tradnl"/>
        </w:rPr>
        <w:t xml:space="preserve"> </w:t>
      </w:r>
      <w:sdt>
        <w:sdtPr>
          <w:rPr>
            <w:lang w:val="es-ES_tradnl"/>
          </w:rPr>
          <w:id w:val="630282"/>
          <w:citation/>
        </w:sdtPr>
        <w:sdtContent>
          <w:r w:rsidR="00E44270" w:rsidRPr="009C40AC">
            <w:rPr>
              <w:lang w:val="es-ES_tradnl"/>
            </w:rPr>
            <w:fldChar w:fldCharType="begin"/>
          </w:r>
          <w:r w:rsidR="00824A4A" w:rsidRPr="009C40AC">
            <w:rPr>
              <w:lang w:val="es-PA"/>
            </w:rPr>
            <w:instrText xml:space="preserve"> CITATION Bét99 \l 1046 </w:instrText>
          </w:r>
          <w:r w:rsidR="00E44270" w:rsidRPr="009C40AC">
            <w:rPr>
              <w:lang w:val="es-ES_tradnl"/>
            </w:rPr>
            <w:fldChar w:fldCharType="separate"/>
          </w:r>
          <w:r w:rsidR="002958FF" w:rsidRPr="009C40AC">
            <w:rPr>
              <w:noProof/>
              <w:lang w:val="es-PA"/>
            </w:rPr>
            <w:t>(Béteille, 1999)</w:t>
          </w:r>
          <w:r w:rsidR="00E44270" w:rsidRPr="009C40AC">
            <w:rPr>
              <w:lang w:val="es-ES_tradnl"/>
            </w:rPr>
            <w:fldChar w:fldCharType="end"/>
          </w:r>
        </w:sdtContent>
      </w:sdt>
      <w:r w:rsidR="00C17137" w:rsidRPr="009C40AC">
        <w:rPr>
          <w:lang w:val="es-ES_tradnl"/>
        </w:rPr>
        <w:t>.</w:t>
      </w:r>
      <w:r w:rsidR="00495EA2" w:rsidRPr="009C40AC">
        <w:rPr>
          <w:lang w:val="es-ES_tradnl"/>
        </w:rPr>
        <w:t xml:space="preserve">  </w:t>
      </w:r>
      <w:r w:rsidR="00AA384B" w:rsidRPr="009C40AC">
        <w:rPr>
          <w:lang w:val="es-ES_tradnl"/>
        </w:rPr>
        <w:t xml:space="preserve">Esto </w:t>
      </w:r>
      <w:r w:rsidR="008C0868" w:rsidRPr="009C40AC">
        <w:rPr>
          <w:lang w:val="es-ES_tradnl"/>
        </w:rPr>
        <w:t xml:space="preserve">se debe posiblemente a que las películas delgadas generalmente son </w:t>
      </w:r>
      <w:r w:rsidR="009D4678" w:rsidRPr="009C40AC">
        <w:rPr>
          <w:lang w:val="es-ES_tradnl"/>
        </w:rPr>
        <w:t>policristalinas</w:t>
      </w:r>
      <w:r w:rsidR="008C0868" w:rsidRPr="009C40AC">
        <w:rPr>
          <w:lang w:val="es-ES_tradnl"/>
        </w:rPr>
        <w:t xml:space="preserve">, lo que permite la relajación y acomodación de las tensiones </w:t>
      </w:r>
      <w:r w:rsidR="006E24F6" w:rsidRPr="009C40AC">
        <w:rPr>
          <w:lang w:val="es-ES_tradnl"/>
        </w:rPr>
        <w:t xml:space="preserve">en las fronteras de grano, </w:t>
      </w:r>
      <w:r w:rsidR="008C0868" w:rsidRPr="009C40AC">
        <w:rPr>
          <w:lang w:val="es-ES_tradnl"/>
        </w:rPr>
        <w:t xml:space="preserve">ocasionadas </w:t>
      </w:r>
      <w:r w:rsidR="008C0868" w:rsidRPr="009C40AC">
        <w:rPr>
          <w:lang w:val="es-ES_tradnl"/>
        </w:rPr>
        <w:lastRenderedPageBreak/>
        <w:t xml:space="preserve">por </w:t>
      </w:r>
      <w:r w:rsidR="000C1266" w:rsidRPr="009C40AC">
        <w:rPr>
          <w:lang w:val="es-ES_tradnl"/>
        </w:rPr>
        <w:t>la distorsión cristalográfica</w:t>
      </w:r>
      <w:r w:rsidR="00824A4A" w:rsidRPr="009C40AC">
        <w:rPr>
          <w:lang w:val="es-ES_tradnl"/>
        </w:rPr>
        <w:t xml:space="preserve"> </w:t>
      </w:r>
      <w:r w:rsidR="006E24F6" w:rsidRPr="009C40AC">
        <w:rPr>
          <w:lang w:val="es-ES_tradnl"/>
        </w:rPr>
        <w:t>y las variaciones en el volumen de la celda unitaria durante el cambio de fase.</w:t>
      </w:r>
    </w:p>
    <w:p w:rsidR="00101F82" w:rsidRPr="009C40AC" w:rsidRDefault="00101F82" w:rsidP="004453FA">
      <w:pPr>
        <w:jc w:val="both"/>
        <w:rPr>
          <w:lang w:val="es-ES_tradnl"/>
        </w:rPr>
      </w:pPr>
    </w:p>
    <w:p w:rsidR="005C202E" w:rsidRPr="009C40AC" w:rsidRDefault="005F493D" w:rsidP="005C202E">
      <w:pPr>
        <w:jc w:val="both"/>
        <w:rPr>
          <w:lang w:val="es-ES_tradnl"/>
        </w:rPr>
      </w:pPr>
      <w:r w:rsidRPr="009C40AC">
        <w:rPr>
          <w:lang w:val="es-ES_tradnl"/>
        </w:rPr>
        <w:t xml:space="preserve">Por otro lado, </w:t>
      </w:r>
      <w:r w:rsidR="00A413BA" w:rsidRPr="009C40AC">
        <w:rPr>
          <w:lang w:val="es-ES_tradnl"/>
        </w:rPr>
        <w:t>dep</w:t>
      </w:r>
      <w:r w:rsidR="003E6301" w:rsidRPr="009C40AC">
        <w:rPr>
          <w:lang w:val="es-ES_tradnl"/>
        </w:rPr>
        <w:t>endiendo de las condiciones de deposi</w:t>
      </w:r>
      <w:r w:rsidR="00A413BA" w:rsidRPr="009C40AC">
        <w:rPr>
          <w:lang w:val="es-ES_tradnl"/>
        </w:rPr>
        <w:t>ción</w:t>
      </w:r>
      <w:r w:rsidR="003E6301" w:rsidRPr="009C40AC">
        <w:rPr>
          <w:lang w:val="es-ES_tradnl"/>
        </w:rPr>
        <w:t xml:space="preserve"> es posible afectar los parámetros de transición. Así, las </w:t>
      </w:r>
      <w:r w:rsidRPr="009C40AC">
        <w:rPr>
          <w:lang w:val="es-ES_tradnl"/>
        </w:rPr>
        <w:t>películas delgadas de VO</w:t>
      </w:r>
      <w:r w:rsidRPr="009C40AC">
        <w:rPr>
          <w:vertAlign w:val="subscript"/>
          <w:lang w:val="es-ES_tradnl"/>
        </w:rPr>
        <w:t>2</w:t>
      </w:r>
      <w:r w:rsidRPr="009C40AC">
        <w:rPr>
          <w:lang w:val="es-ES_tradnl"/>
        </w:rPr>
        <w:t xml:space="preserve"> tienden a presentar </w:t>
      </w:r>
      <w:r w:rsidR="00A413BA" w:rsidRPr="009C40AC">
        <w:rPr>
          <w:lang w:val="es-ES_tradnl"/>
        </w:rPr>
        <w:t xml:space="preserve">distintos comportamientos en sus </w:t>
      </w:r>
      <w:r w:rsidR="00430DAD" w:rsidRPr="009C40AC">
        <w:rPr>
          <w:lang w:val="es-ES_tradnl"/>
        </w:rPr>
        <w:t xml:space="preserve">propiedades </w:t>
      </w:r>
      <w:r w:rsidR="00A413BA" w:rsidRPr="009C40AC">
        <w:rPr>
          <w:lang w:val="es-ES_tradnl"/>
        </w:rPr>
        <w:t>eléctricas, ópticas y estructurales</w:t>
      </w:r>
      <w:r w:rsidR="003E6301" w:rsidRPr="009C40AC">
        <w:rPr>
          <w:lang w:val="es-ES_tradnl"/>
        </w:rPr>
        <w:t>.</w:t>
      </w:r>
      <w:r w:rsidR="00A413BA" w:rsidRPr="009C40AC">
        <w:rPr>
          <w:lang w:val="es-ES_tradnl"/>
        </w:rPr>
        <w:t xml:space="preserve"> </w:t>
      </w:r>
      <w:r w:rsidR="00B42DB7" w:rsidRPr="009C40AC">
        <w:rPr>
          <w:lang w:val="es-ES_tradnl"/>
        </w:rPr>
        <w:t xml:space="preserve">Por ejemplo, </w:t>
      </w:r>
      <w:r w:rsidR="00305F1A" w:rsidRPr="009C40AC">
        <w:rPr>
          <w:lang w:val="es-ES_tradnl"/>
        </w:rPr>
        <w:t>las características de la MIT del VO</w:t>
      </w:r>
      <w:r w:rsidR="00305F1A" w:rsidRPr="009C40AC">
        <w:rPr>
          <w:vertAlign w:val="subscript"/>
          <w:lang w:val="es-ES_tradnl"/>
        </w:rPr>
        <w:t>2</w:t>
      </w:r>
      <w:r w:rsidR="00305F1A" w:rsidRPr="009C40AC">
        <w:rPr>
          <w:lang w:val="es-ES_tradnl"/>
        </w:rPr>
        <w:t xml:space="preserve"> </w:t>
      </w:r>
      <w:r w:rsidR="00CE7806" w:rsidRPr="009C40AC">
        <w:rPr>
          <w:lang w:val="es-ES_tradnl"/>
        </w:rPr>
        <w:t>son</w:t>
      </w:r>
      <w:r w:rsidR="00305F1A" w:rsidRPr="009C40AC">
        <w:rPr>
          <w:lang w:val="es-ES_tradnl"/>
        </w:rPr>
        <w:t xml:space="preserve"> dependiente</w:t>
      </w:r>
      <w:r w:rsidR="00CE7806" w:rsidRPr="009C40AC">
        <w:rPr>
          <w:lang w:val="es-ES_tradnl"/>
        </w:rPr>
        <w:t>s</w:t>
      </w:r>
      <w:r w:rsidR="00305F1A" w:rsidRPr="009C40AC">
        <w:rPr>
          <w:lang w:val="es-ES_tradnl"/>
        </w:rPr>
        <w:t xml:space="preserve"> de la presión parcial de O</w:t>
      </w:r>
      <w:r w:rsidR="00305F1A" w:rsidRPr="009C40AC">
        <w:rPr>
          <w:vertAlign w:val="subscript"/>
          <w:lang w:val="es-ES_tradnl"/>
        </w:rPr>
        <w:t>2</w:t>
      </w:r>
      <w:r w:rsidR="00305F1A" w:rsidRPr="009C40AC">
        <w:rPr>
          <w:lang w:val="es-ES_tradnl"/>
        </w:rPr>
        <w:t xml:space="preserve"> utilizado durante la deposición</w:t>
      </w:r>
      <w:r w:rsidR="00623CB2" w:rsidRPr="009C40AC">
        <w:rPr>
          <w:lang w:val="es-ES_tradnl"/>
        </w:rPr>
        <w:t xml:space="preserve"> [</w:t>
      </w:r>
      <w:r w:rsidR="00666881" w:rsidRPr="009C40AC">
        <w:rPr>
          <w:noProof/>
          <w:lang w:val="es-PA"/>
        </w:rPr>
        <w:t xml:space="preserve"> (Gan, 2004)</w:t>
      </w:r>
      <w:r w:rsidR="00666881" w:rsidRPr="009C40AC">
        <w:rPr>
          <w:lang w:val="es-ES_tradnl"/>
        </w:rPr>
        <w:t xml:space="preserve"> </w:t>
      </w:r>
      <w:r w:rsidR="00FD384B" w:rsidRPr="009C40AC">
        <w:rPr>
          <w:noProof/>
          <w:lang w:val="es-PA"/>
        </w:rPr>
        <w:t>(Ruzmetov</w:t>
      </w:r>
      <w:r w:rsidR="00666881" w:rsidRPr="009C40AC">
        <w:rPr>
          <w:noProof/>
          <w:lang w:val="es-PA"/>
        </w:rPr>
        <w:t xml:space="preserve"> </w:t>
      </w:r>
      <w:r w:rsidR="00666881" w:rsidRPr="009C40AC">
        <w:rPr>
          <w:i/>
          <w:noProof/>
          <w:lang w:val="es-PA"/>
        </w:rPr>
        <w:t>et al.,</w:t>
      </w:r>
      <w:r w:rsidR="00666881" w:rsidRPr="009C40AC">
        <w:rPr>
          <w:noProof/>
          <w:lang w:val="es-PA"/>
        </w:rPr>
        <w:t xml:space="preserve"> 2008</w:t>
      </w:r>
      <w:r w:rsidR="00E600B6" w:rsidRPr="009C40AC">
        <w:rPr>
          <w:noProof/>
          <w:lang w:val="es-PA"/>
        </w:rPr>
        <w:t>b</w:t>
      </w:r>
      <w:r w:rsidR="00666881" w:rsidRPr="009C40AC">
        <w:rPr>
          <w:noProof/>
          <w:lang w:val="es-PA"/>
        </w:rPr>
        <w:t>)</w:t>
      </w:r>
      <w:r w:rsidR="00623CB2" w:rsidRPr="009C40AC">
        <w:rPr>
          <w:lang w:val="es-ES_tradnl"/>
        </w:rPr>
        <w:t>]</w:t>
      </w:r>
      <w:r w:rsidR="00982B74" w:rsidRPr="009C40AC">
        <w:rPr>
          <w:lang w:val="es-ES_tradnl"/>
        </w:rPr>
        <w:t>; l</w:t>
      </w:r>
      <w:r w:rsidR="00EF1C77" w:rsidRPr="009C40AC">
        <w:rPr>
          <w:lang w:val="es-ES_tradnl"/>
        </w:rPr>
        <w:t>a temperatura de transición</w:t>
      </w:r>
      <w:r w:rsidR="00B42DB7" w:rsidRPr="009C40AC">
        <w:rPr>
          <w:lang w:val="es-ES_tradnl"/>
        </w:rPr>
        <w:t xml:space="preserve"> de fase</w:t>
      </w:r>
      <w:r w:rsidR="00EF1C77" w:rsidRPr="009C40AC">
        <w:rPr>
          <w:lang w:val="es-ES_tradnl"/>
        </w:rPr>
        <w:t xml:space="preserve"> </w:t>
      </w:r>
      <w:r w:rsidR="00511FFE" w:rsidRPr="009C40AC">
        <w:rPr>
          <w:lang w:val="es-ES_tradnl"/>
        </w:rPr>
        <w:t xml:space="preserve">puede incrementarse o disminuirse respecto al valor teórico reportado para las muestras masivas, mediante el estrés </w:t>
      </w:r>
      <w:proofErr w:type="spellStart"/>
      <w:r w:rsidR="00AB621B" w:rsidRPr="009C40AC">
        <w:rPr>
          <w:lang w:val="es-ES_tradnl"/>
        </w:rPr>
        <w:t>uniaxial</w:t>
      </w:r>
      <w:proofErr w:type="spellEnd"/>
      <w:r w:rsidR="00AB621B" w:rsidRPr="009C40AC">
        <w:rPr>
          <w:lang w:val="es-ES_tradnl"/>
        </w:rPr>
        <w:t xml:space="preserve"> </w:t>
      </w:r>
      <w:r w:rsidR="00511FFE" w:rsidRPr="009C40AC">
        <w:rPr>
          <w:lang w:val="es-ES_tradnl"/>
        </w:rPr>
        <w:t>transfer</w:t>
      </w:r>
      <w:r w:rsidR="00D41EB5" w:rsidRPr="009C40AC">
        <w:rPr>
          <w:lang w:val="es-ES_tradnl"/>
        </w:rPr>
        <w:t>ido</w:t>
      </w:r>
      <w:r w:rsidR="00511FFE" w:rsidRPr="009C40AC">
        <w:rPr>
          <w:lang w:val="es-ES_tradnl"/>
        </w:rPr>
        <w:t xml:space="preserve"> del substrato a </w:t>
      </w:r>
      <w:r w:rsidR="00AE4932" w:rsidRPr="009C40AC">
        <w:rPr>
          <w:lang w:val="es-ES_tradnl"/>
        </w:rPr>
        <w:t xml:space="preserve">la </w:t>
      </w:r>
      <w:r w:rsidR="00511FFE" w:rsidRPr="009C40AC">
        <w:rPr>
          <w:lang w:val="es-ES_tradnl"/>
        </w:rPr>
        <w:t>película de VO</w:t>
      </w:r>
      <w:r w:rsidR="00511FFE" w:rsidRPr="009C40AC">
        <w:rPr>
          <w:vertAlign w:val="subscript"/>
          <w:lang w:val="es-ES_tradnl"/>
        </w:rPr>
        <w:t>2</w:t>
      </w:r>
      <w:r w:rsidR="00666881" w:rsidRPr="009C40AC">
        <w:rPr>
          <w:lang w:val="es-ES_tradnl"/>
        </w:rPr>
        <w:t xml:space="preserve"> </w:t>
      </w:r>
      <w:r w:rsidR="00666881" w:rsidRPr="009C40AC">
        <w:rPr>
          <w:noProof/>
          <w:lang w:val="es-PA"/>
        </w:rPr>
        <w:t>(Muraoka, 2002)</w:t>
      </w:r>
      <w:r w:rsidR="00AE4932" w:rsidRPr="009C40AC">
        <w:rPr>
          <w:lang w:val="es-ES_tradnl"/>
        </w:rPr>
        <w:t>, afectando los parámetros de red</w:t>
      </w:r>
      <w:r w:rsidR="00982B74" w:rsidRPr="009C40AC">
        <w:rPr>
          <w:lang w:val="es-ES_tradnl"/>
        </w:rPr>
        <w:t>; l</w:t>
      </w:r>
      <w:r w:rsidR="00206186" w:rsidRPr="009C40AC">
        <w:rPr>
          <w:lang w:val="es-ES_tradnl"/>
        </w:rPr>
        <w:t>a T</w:t>
      </w:r>
      <w:r w:rsidR="00206186" w:rsidRPr="009C40AC">
        <w:rPr>
          <w:vertAlign w:val="subscript"/>
          <w:lang w:val="es-ES_tradnl"/>
        </w:rPr>
        <w:t>MIT</w:t>
      </w:r>
      <w:r w:rsidR="003349B4" w:rsidRPr="009C40AC">
        <w:rPr>
          <w:lang w:val="es-ES_tradnl"/>
        </w:rPr>
        <w:t xml:space="preserve">, </w:t>
      </w:r>
      <w:r w:rsidR="00206186" w:rsidRPr="009C40AC">
        <w:rPr>
          <w:lang w:val="es-ES_tradnl"/>
        </w:rPr>
        <w:t>e</w:t>
      </w:r>
      <w:r w:rsidR="007B2745" w:rsidRPr="009C40AC">
        <w:rPr>
          <w:lang w:val="es-ES_tradnl"/>
        </w:rPr>
        <w:t>l ancho</w:t>
      </w:r>
      <w:r w:rsidR="003349B4" w:rsidRPr="009C40AC">
        <w:rPr>
          <w:lang w:val="es-ES_tradnl"/>
        </w:rPr>
        <w:t xml:space="preserve"> y forma </w:t>
      </w:r>
      <w:r w:rsidR="007B2745" w:rsidRPr="009C40AC">
        <w:rPr>
          <w:lang w:val="es-ES_tradnl"/>
        </w:rPr>
        <w:t>de la histéresis térmica de la resistencia eléctrica, que acompaña a la transición de fase, puede</w:t>
      </w:r>
      <w:r w:rsidR="00305F1A" w:rsidRPr="009C40AC">
        <w:rPr>
          <w:lang w:val="es-ES_tradnl"/>
        </w:rPr>
        <w:t>n</w:t>
      </w:r>
      <w:r w:rsidR="007B2745" w:rsidRPr="009C40AC">
        <w:rPr>
          <w:lang w:val="es-ES_tradnl"/>
        </w:rPr>
        <w:t xml:space="preserve"> reducirse mediante el dopaje de VO</w:t>
      </w:r>
      <w:r w:rsidR="007B2745" w:rsidRPr="009C40AC">
        <w:rPr>
          <w:vertAlign w:val="subscript"/>
          <w:lang w:val="es-ES_tradnl"/>
        </w:rPr>
        <w:t>2</w:t>
      </w:r>
      <w:r w:rsidR="007B2745" w:rsidRPr="009C40AC">
        <w:rPr>
          <w:lang w:val="es-ES_tradnl"/>
        </w:rPr>
        <w:t xml:space="preserve"> con iones de Ti o Nb</w:t>
      </w:r>
      <w:r w:rsidR="00666881" w:rsidRPr="009C40AC">
        <w:rPr>
          <w:lang w:val="es-ES_tradnl"/>
        </w:rPr>
        <w:t xml:space="preserve"> </w:t>
      </w:r>
      <w:r w:rsidR="00FD384B" w:rsidRPr="009C40AC">
        <w:rPr>
          <w:noProof/>
          <w:lang w:val="es-PA"/>
        </w:rPr>
        <w:t>(Nishikawa</w:t>
      </w:r>
      <w:r w:rsidR="00666881" w:rsidRPr="009C40AC">
        <w:rPr>
          <w:noProof/>
          <w:lang w:val="es-PA"/>
        </w:rPr>
        <w:t xml:space="preserve"> </w:t>
      </w:r>
      <w:r w:rsidR="00666881" w:rsidRPr="009C40AC">
        <w:rPr>
          <w:i/>
          <w:noProof/>
          <w:lang w:val="es-PA"/>
        </w:rPr>
        <w:t>et al</w:t>
      </w:r>
      <w:r w:rsidR="00666881" w:rsidRPr="009C40AC">
        <w:rPr>
          <w:noProof/>
          <w:lang w:val="es-PA"/>
        </w:rPr>
        <w:t>., 2011)</w:t>
      </w:r>
      <w:r w:rsidR="00635DCA" w:rsidRPr="009C40AC">
        <w:rPr>
          <w:lang w:val="es-ES_tradnl"/>
        </w:rPr>
        <w:t>.</w:t>
      </w:r>
    </w:p>
    <w:p w:rsidR="008E0F92" w:rsidRPr="009C40AC" w:rsidRDefault="008E0F92" w:rsidP="005C202E">
      <w:pPr>
        <w:jc w:val="both"/>
        <w:rPr>
          <w:lang w:val="es-ES_tradnl"/>
        </w:rPr>
      </w:pPr>
    </w:p>
    <w:p w:rsidR="0050270B" w:rsidRPr="009C40AC" w:rsidRDefault="003A1245" w:rsidP="005C202E">
      <w:pPr>
        <w:jc w:val="both"/>
      </w:pPr>
      <w:r w:rsidRPr="009C40AC">
        <w:rPr>
          <w:lang w:val="es-ES_tradnl"/>
        </w:rPr>
        <w:t xml:space="preserve">Esto </w:t>
      </w:r>
      <w:r w:rsidR="003E6301" w:rsidRPr="009C40AC">
        <w:rPr>
          <w:lang w:val="es-ES_tradnl"/>
        </w:rPr>
        <w:t>abre la posibilidad</w:t>
      </w:r>
      <w:r w:rsidRPr="009C40AC">
        <w:rPr>
          <w:lang w:val="es-ES_tradnl"/>
        </w:rPr>
        <w:t xml:space="preserve">, en principio, </w:t>
      </w:r>
      <w:r w:rsidR="003E6301" w:rsidRPr="009C40AC">
        <w:rPr>
          <w:lang w:val="es-ES_tradnl"/>
        </w:rPr>
        <w:t xml:space="preserve">de </w:t>
      </w:r>
      <w:r w:rsidR="00280C35" w:rsidRPr="009C40AC">
        <w:rPr>
          <w:lang w:val="es-ES_tradnl"/>
        </w:rPr>
        <w:t>o</w:t>
      </w:r>
      <w:r w:rsidRPr="009C40AC">
        <w:rPr>
          <w:lang w:val="es-ES_tradnl"/>
        </w:rPr>
        <w:t>ptimiza</w:t>
      </w:r>
      <w:r w:rsidR="00A51ED4" w:rsidRPr="009C40AC">
        <w:rPr>
          <w:lang w:val="es-ES_tradnl"/>
        </w:rPr>
        <w:t>r</w:t>
      </w:r>
      <w:r w:rsidR="00280C35" w:rsidRPr="009C40AC">
        <w:rPr>
          <w:lang w:val="es-ES_tradnl"/>
        </w:rPr>
        <w:t xml:space="preserve"> </w:t>
      </w:r>
      <w:r w:rsidRPr="009C40AC">
        <w:rPr>
          <w:lang w:val="es-ES_tradnl"/>
        </w:rPr>
        <w:t>e</w:t>
      </w:r>
      <w:r w:rsidR="000F35B7" w:rsidRPr="009C40AC">
        <w:rPr>
          <w:lang w:val="es-ES_tradnl"/>
        </w:rPr>
        <w:t xml:space="preserve">l comportamiento del material </w:t>
      </w:r>
      <w:r w:rsidRPr="009C40AC">
        <w:rPr>
          <w:lang w:val="es-ES_tradnl"/>
        </w:rPr>
        <w:t xml:space="preserve">mediante la manipulación de las condiciones de </w:t>
      </w:r>
      <w:r w:rsidR="003A6A07" w:rsidRPr="009C40AC">
        <w:rPr>
          <w:lang w:val="es-ES_tradnl"/>
        </w:rPr>
        <w:t>deposición</w:t>
      </w:r>
      <w:r w:rsidR="000824BA" w:rsidRPr="009C40AC">
        <w:rPr>
          <w:lang w:val="es-ES_tradnl"/>
        </w:rPr>
        <w:t>, lo que h</w:t>
      </w:r>
      <w:r w:rsidR="004453FA" w:rsidRPr="009C40AC">
        <w:rPr>
          <w:lang w:val="es-ES_tradnl"/>
        </w:rPr>
        <w:t xml:space="preserve">a generado gran interés en la investigación y desarrollo de dispositivos inteligentes con aplicaciones tecnológicas e industriales, </w:t>
      </w:r>
      <w:r w:rsidR="000824BA" w:rsidRPr="009C40AC">
        <w:rPr>
          <w:lang w:val="es-ES_tradnl"/>
        </w:rPr>
        <w:t>basadas</w:t>
      </w:r>
      <w:r w:rsidR="004453FA" w:rsidRPr="009C40AC">
        <w:rPr>
          <w:lang w:val="es-ES_tradnl"/>
        </w:rPr>
        <w:t xml:space="preserve"> en este material.</w:t>
      </w:r>
      <w:r w:rsidR="00396761" w:rsidRPr="009C40AC">
        <w:rPr>
          <w:lang w:val="es-ES_tradnl"/>
        </w:rPr>
        <w:t xml:space="preserve"> </w:t>
      </w:r>
      <w:r w:rsidR="00A8636C" w:rsidRPr="009C40AC">
        <w:rPr>
          <w:lang w:val="es-ES_tradnl"/>
        </w:rPr>
        <w:t>Por ejemplo, el comportamiento óptico suele tener aplicaciones en efectos de modulación de la luz, sensores de temperatura, recubrimientos en ventanas con alta eficiencia energética y conmutadores ópticos.</w:t>
      </w:r>
      <w:r w:rsidR="000711CB" w:rsidRPr="009C40AC">
        <w:rPr>
          <w:lang w:val="es-ES_tradnl"/>
        </w:rPr>
        <w:t xml:space="preserve"> También, puede ser aplicado en la fabricación de junturas túneles </w:t>
      </w:r>
      <w:proofErr w:type="gramStart"/>
      <w:r w:rsidR="000711CB" w:rsidRPr="009C40AC">
        <w:rPr>
          <w:lang w:val="es-ES_tradnl"/>
        </w:rPr>
        <w:t>magnéticas</w:t>
      </w:r>
      <w:proofErr w:type="gramEnd"/>
      <w:r w:rsidR="000711CB" w:rsidRPr="009C40AC">
        <w:rPr>
          <w:lang w:val="es-ES_tradnl"/>
        </w:rPr>
        <w:t xml:space="preserve"> usando el VO</w:t>
      </w:r>
      <w:r w:rsidR="000711CB" w:rsidRPr="009C40AC">
        <w:rPr>
          <w:vertAlign w:val="subscript"/>
          <w:lang w:val="es-ES_tradnl"/>
        </w:rPr>
        <w:t>2</w:t>
      </w:r>
      <w:r w:rsidR="000711CB" w:rsidRPr="009C40AC">
        <w:rPr>
          <w:lang w:val="es-ES_tradnl"/>
        </w:rPr>
        <w:t xml:space="preserve"> como barrera de </w:t>
      </w:r>
      <w:proofErr w:type="spellStart"/>
      <w:r w:rsidR="000711CB" w:rsidRPr="009C40AC">
        <w:rPr>
          <w:lang w:val="es-ES_tradnl"/>
        </w:rPr>
        <w:t>tunelamiento</w:t>
      </w:r>
      <w:proofErr w:type="spellEnd"/>
      <w:r w:rsidR="000711CB" w:rsidRPr="009C40AC">
        <w:rPr>
          <w:lang w:val="es-ES_tradnl"/>
        </w:rPr>
        <w:t xml:space="preserve"> </w:t>
      </w:r>
      <w:r w:rsidR="00BD2E39" w:rsidRPr="009C40AC">
        <w:rPr>
          <w:lang w:val="es-ES_tradnl"/>
        </w:rPr>
        <w:t>con la finalidad de</w:t>
      </w:r>
      <w:r w:rsidR="000711CB" w:rsidRPr="009C40AC">
        <w:rPr>
          <w:lang w:val="es-ES_tradnl"/>
        </w:rPr>
        <w:t xml:space="preserve"> mejorar la inyección de corrientes polarizadas en semiconductores.</w:t>
      </w:r>
      <w:r w:rsidR="00320754" w:rsidRPr="009C40AC">
        <w:rPr>
          <w:lang w:val="es-ES_tradnl"/>
        </w:rPr>
        <w:t xml:space="preserve"> Por lo tanto, este estudio tiene como objetivo contribuir a develar la física que describe su comportamiento e investigar los distintos factores que afectan sus propiedades intrínsecas y los parámetros de transición del material, en la búsqueda de condiciones de deposición apropiadas para la obtención de un material óptimo para aplicaciones científicas y tecnológicas.</w:t>
      </w:r>
    </w:p>
    <w:p w:rsidR="00973A4D" w:rsidRPr="009C40AC" w:rsidRDefault="00973A4D" w:rsidP="005C202E">
      <w:pPr>
        <w:jc w:val="both"/>
        <w:rPr>
          <w:lang w:val="es-ES_tradnl"/>
        </w:rPr>
      </w:pPr>
    </w:p>
    <w:p w:rsidR="00B363CC" w:rsidRPr="009C40AC" w:rsidRDefault="00C10466" w:rsidP="001B1E77">
      <w:pPr>
        <w:jc w:val="both"/>
        <w:rPr>
          <w:lang w:val="es-ES_tradnl"/>
        </w:rPr>
      </w:pPr>
      <w:r w:rsidRPr="009C40AC">
        <w:rPr>
          <w:lang w:val="es-ES_tradnl"/>
        </w:rPr>
        <w:t>En este artículo reportamos</w:t>
      </w:r>
      <w:r w:rsidR="00E43392" w:rsidRPr="009C40AC">
        <w:rPr>
          <w:lang w:val="es-ES_tradnl"/>
        </w:rPr>
        <w:t xml:space="preserve"> el comportamiento de los parámetros estructurales y de la transición con el incremento de la temperatura de deposición</w:t>
      </w:r>
      <w:r w:rsidR="00EA0DA8" w:rsidRPr="009C40AC">
        <w:rPr>
          <w:lang w:val="es-ES_tradnl"/>
        </w:rPr>
        <w:t xml:space="preserve">. En relación a los parámetros estructurales, </w:t>
      </w:r>
      <w:r w:rsidR="00E43392" w:rsidRPr="009C40AC">
        <w:rPr>
          <w:lang w:val="es-ES_tradnl"/>
        </w:rPr>
        <w:t>l</w:t>
      </w:r>
      <w:r w:rsidR="001B1E77" w:rsidRPr="009C40AC">
        <w:rPr>
          <w:lang w:val="es-ES_tradnl"/>
        </w:rPr>
        <w:t>os</w:t>
      </w:r>
      <w:r w:rsidR="00E43392" w:rsidRPr="009C40AC">
        <w:rPr>
          <w:lang w:val="es-ES_tradnl"/>
        </w:rPr>
        <w:t xml:space="preserve"> espectro</w:t>
      </w:r>
      <w:r w:rsidR="001B1E77" w:rsidRPr="009C40AC">
        <w:rPr>
          <w:lang w:val="es-ES_tradnl"/>
        </w:rPr>
        <w:t>s</w:t>
      </w:r>
      <w:r w:rsidR="00E43392" w:rsidRPr="009C40AC">
        <w:rPr>
          <w:lang w:val="es-ES_tradnl"/>
        </w:rPr>
        <w:t xml:space="preserve"> de XRD </w:t>
      </w:r>
      <w:r w:rsidR="00EA0DA8" w:rsidRPr="009C40AC">
        <w:rPr>
          <w:lang w:val="es-ES_tradnl"/>
        </w:rPr>
        <w:t>muestra</w:t>
      </w:r>
      <w:r w:rsidR="001B1E77" w:rsidRPr="009C40AC">
        <w:rPr>
          <w:lang w:val="es-ES_tradnl"/>
        </w:rPr>
        <w:t>n</w:t>
      </w:r>
      <w:r w:rsidR="00EA0DA8" w:rsidRPr="009C40AC">
        <w:rPr>
          <w:lang w:val="es-ES_tradnl"/>
        </w:rPr>
        <w:t xml:space="preserve"> u</w:t>
      </w:r>
      <w:r w:rsidR="00E43392" w:rsidRPr="009C40AC">
        <w:rPr>
          <w:lang w:val="es-ES_tradnl"/>
        </w:rPr>
        <w:t xml:space="preserve">n corrimiento del pico experimental correspondiente </w:t>
      </w:r>
      <w:r w:rsidR="00E43392" w:rsidRPr="009C40AC">
        <w:rPr>
          <w:lang w:val="es-ES_tradnl"/>
        </w:rPr>
        <w:lastRenderedPageBreak/>
        <w:t>al plano (011) hacia valores más elevados del ángulo de difracción, y al mismo tiempo, una disminución en la distancia interplanar y una celda unitaria más comprimida.</w:t>
      </w:r>
      <w:r w:rsidR="00495EA2" w:rsidRPr="009C40AC">
        <w:rPr>
          <w:lang w:val="es-ES_tradnl"/>
        </w:rPr>
        <w:t xml:space="preserve">  </w:t>
      </w:r>
      <w:r w:rsidR="00054B3B" w:rsidRPr="009C40AC">
        <w:rPr>
          <w:lang w:val="es-ES_tradnl"/>
        </w:rPr>
        <w:t xml:space="preserve">En lo que respecta a los parámetros de transición, </w:t>
      </w:r>
      <w:r w:rsidR="00105CA7" w:rsidRPr="009C40AC">
        <w:rPr>
          <w:lang w:val="es-ES_tradnl"/>
        </w:rPr>
        <w:t>las curvas de resistencia en función de la temperatura, para muestras depositadas a temperaturas menores, evidencian un corrimiento de la temperatura de transición para valores menores.</w:t>
      </w:r>
      <w:r w:rsidR="00054B3B" w:rsidRPr="009C40AC">
        <w:rPr>
          <w:lang w:val="es-ES_tradnl"/>
        </w:rPr>
        <w:t xml:space="preserve"> </w:t>
      </w:r>
      <w:r w:rsidR="001B1E77" w:rsidRPr="009C40AC">
        <w:rPr>
          <w:lang w:val="es-ES_tradnl"/>
        </w:rPr>
        <w:t>Por lo tanto, las propiedades estructurales y eléctricas de las películas de VO</w:t>
      </w:r>
      <w:r w:rsidR="001B1E77" w:rsidRPr="009C40AC">
        <w:rPr>
          <w:vertAlign w:val="subscript"/>
          <w:lang w:val="es-ES_tradnl"/>
        </w:rPr>
        <w:t>2</w:t>
      </w:r>
      <w:r w:rsidR="001B1E77" w:rsidRPr="009C40AC">
        <w:rPr>
          <w:lang w:val="es-ES_tradnl"/>
        </w:rPr>
        <w:t xml:space="preserve"> son afectadas por la temperatura del substrato durante el proceso de deposición. </w:t>
      </w:r>
      <w:r w:rsidR="003B305D" w:rsidRPr="009C40AC">
        <w:rPr>
          <w:lang w:val="es-ES_tradnl"/>
        </w:rPr>
        <w:t xml:space="preserve">Ambos resultados son discutidos en el marco del stress </w:t>
      </w:r>
      <w:proofErr w:type="spellStart"/>
      <w:r w:rsidR="003B305D" w:rsidRPr="009C40AC">
        <w:rPr>
          <w:lang w:val="es-ES_tradnl"/>
        </w:rPr>
        <w:t>microestrucutral</w:t>
      </w:r>
      <w:proofErr w:type="spellEnd"/>
      <w:r w:rsidR="003B305D" w:rsidRPr="009C40AC">
        <w:rPr>
          <w:lang w:val="es-ES_tradnl"/>
        </w:rPr>
        <w:t xml:space="preserve"> inducido por la tendencia del material a mantener su volumen constante al transitar de la fase R a M1 y por la diferencia en el coeficiente de expansión termal entre el substrato y la película de VO</w:t>
      </w:r>
      <w:r w:rsidR="003B305D" w:rsidRPr="009C40AC">
        <w:rPr>
          <w:vertAlign w:val="subscript"/>
          <w:lang w:val="es-ES_tradnl"/>
        </w:rPr>
        <w:t>2</w:t>
      </w:r>
      <w:r w:rsidR="003269F8" w:rsidRPr="009C40AC">
        <w:rPr>
          <w:lang w:val="es-ES_tradnl"/>
        </w:rPr>
        <w:t>.</w:t>
      </w:r>
    </w:p>
    <w:p w:rsidR="00C10466" w:rsidRDefault="00C10466" w:rsidP="005C202E">
      <w:pPr>
        <w:jc w:val="both"/>
        <w:rPr>
          <w:lang w:val="es-ES_tradnl"/>
        </w:rPr>
      </w:pPr>
    </w:p>
    <w:p w:rsidR="00B21D7E" w:rsidRPr="009C40AC" w:rsidRDefault="00B21D7E" w:rsidP="005C202E">
      <w:pPr>
        <w:jc w:val="both"/>
        <w:rPr>
          <w:lang w:val="es-ES_tradnl"/>
        </w:rPr>
      </w:pPr>
    </w:p>
    <w:p w:rsidR="00865651" w:rsidRPr="009C40AC" w:rsidRDefault="00865651" w:rsidP="00182FDE">
      <w:pPr>
        <w:jc w:val="both"/>
        <w:rPr>
          <w:b/>
        </w:rPr>
      </w:pPr>
      <w:r w:rsidRPr="009C40AC">
        <w:rPr>
          <w:b/>
        </w:rPr>
        <w:t>MATERIALES Y MÉTODOS</w:t>
      </w:r>
    </w:p>
    <w:p w:rsidR="0050742F" w:rsidRPr="009C40AC" w:rsidRDefault="00182FDE" w:rsidP="00182FDE">
      <w:pPr>
        <w:jc w:val="both"/>
      </w:pPr>
      <w:r w:rsidRPr="009C40AC">
        <w:t>Películas delgadas de VO</w:t>
      </w:r>
      <w:r w:rsidRPr="009C40AC">
        <w:rPr>
          <w:vertAlign w:val="subscript"/>
        </w:rPr>
        <w:t>2</w:t>
      </w:r>
      <w:r w:rsidRPr="009C40AC">
        <w:t xml:space="preserve"> fueron depositadas sobre substratos de </w:t>
      </w:r>
      <w:r w:rsidR="0018699C" w:rsidRPr="009C40AC">
        <w:t>SiO</w:t>
      </w:r>
      <w:r w:rsidR="0018699C" w:rsidRPr="009C40AC">
        <w:rPr>
          <w:vertAlign w:val="subscript"/>
        </w:rPr>
        <w:t>2</w:t>
      </w:r>
      <w:r w:rsidR="0018699C" w:rsidRPr="009C40AC">
        <w:t>/</w:t>
      </w:r>
      <w:proofErr w:type="gramStart"/>
      <w:r w:rsidRPr="009C40AC">
        <w:t>Si(</w:t>
      </w:r>
      <w:proofErr w:type="gramEnd"/>
      <w:r w:rsidRPr="009C40AC">
        <w:t xml:space="preserve">100), a diferentes temperaturas, empleando la técnica de erosión iónica (magnetrón </w:t>
      </w:r>
      <w:proofErr w:type="spellStart"/>
      <w:r w:rsidRPr="009C40AC">
        <w:t>sputtering</w:t>
      </w:r>
      <w:proofErr w:type="spellEnd"/>
      <w:r w:rsidRPr="009C40AC">
        <w:t xml:space="preserve"> </w:t>
      </w:r>
      <w:r w:rsidR="00A0358D" w:rsidRPr="009C40AC">
        <w:t xml:space="preserve">por radiofrecuencia, </w:t>
      </w:r>
      <w:r w:rsidRPr="009C40AC">
        <w:t xml:space="preserve">RF) en </w:t>
      </w:r>
      <w:r w:rsidR="00495EA2" w:rsidRPr="009C40AC">
        <w:t>configuración</w:t>
      </w:r>
      <w:r w:rsidRPr="009C40AC">
        <w:t xml:space="preserve"> reactiva. </w:t>
      </w:r>
      <w:r w:rsidR="00497A94" w:rsidRPr="009C40AC">
        <w:t xml:space="preserve">El proceso de deposición de las películas se realizó </w:t>
      </w:r>
      <w:r w:rsidR="00D07FF9" w:rsidRPr="009C40AC">
        <w:t>en un s</w:t>
      </w:r>
      <w:r w:rsidR="00B71C58" w:rsidRPr="009C40AC">
        <w:t xml:space="preserve">istema </w:t>
      </w:r>
      <w:proofErr w:type="spellStart"/>
      <w:r w:rsidR="00B71C58" w:rsidRPr="009C40AC">
        <w:t>B</w:t>
      </w:r>
      <w:r w:rsidR="00135F82" w:rsidRPr="009C40AC">
        <w:t>a</w:t>
      </w:r>
      <w:r w:rsidR="0088252E" w:rsidRPr="009C40AC">
        <w:t>l</w:t>
      </w:r>
      <w:r w:rsidR="00D07FF9" w:rsidRPr="009C40AC">
        <w:t>zers</w:t>
      </w:r>
      <w:proofErr w:type="spellEnd"/>
      <w:r w:rsidR="00D07FF9" w:rsidRPr="009C40AC">
        <w:t xml:space="preserve"> modelo BAK 600 </w:t>
      </w:r>
      <w:r w:rsidR="00497A94" w:rsidRPr="009C40AC">
        <w:t xml:space="preserve">capaz de alcanzar una presión </w:t>
      </w:r>
      <w:r w:rsidR="00D07FF9" w:rsidRPr="009C40AC">
        <w:t xml:space="preserve">de </w:t>
      </w:r>
      <w:r w:rsidR="00497A94" w:rsidRPr="009C40AC">
        <w:t xml:space="preserve">base </w:t>
      </w:r>
      <w:r w:rsidR="00D07FF9" w:rsidRPr="009C40AC">
        <w:t xml:space="preserve">menor a </w:t>
      </w:r>
      <w:r w:rsidR="00E074C8" w:rsidRPr="009C40AC">
        <w:t>6 x 10</w:t>
      </w:r>
      <w:r w:rsidR="00027120" w:rsidRPr="009C40AC">
        <w:rPr>
          <w:vertAlign w:val="superscript"/>
        </w:rPr>
        <w:t>-6</w:t>
      </w:r>
      <w:r w:rsidR="00E074C8" w:rsidRPr="009C40AC">
        <w:t xml:space="preserve"> </w:t>
      </w:r>
      <w:r w:rsidR="0063527F" w:rsidRPr="009C40AC">
        <w:t>Pa</w:t>
      </w:r>
      <w:r w:rsidR="00E074C8" w:rsidRPr="009C40AC">
        <w:t xml:space="preserve">. </w:t>
      </w:r>
      <w:r w:rsidR="004C33DD" w:rsidRPr="009C40AC">
        <w:t xml:space="preserve">El </w:t>
      </w:r>
      <w:r w:rsidR="00BA4CC3" w:rsidRPr="009C40AC">
        <w:t>sistema está</w:t>
      </w:r>
      <w:r w:rsidR="004C33DD" w:rsidRPr="009C40AC">
        <w:t xml:space="preserve"> constituido por cuatro cañones para erosión de </w:t>
      </w:r>
      <w:r w:rsidR="009B280F" w:rsidRPr="009C40AC">
        <w:t xml:space="preserve">blancos metálicos o aislantes de </w:t>
      </w:r>
      <w:r w:rsidR="004C33DD" w:rsidRPr="009C40AC">
        <w:t xml:space="preserve">51 mm de </w:t>
      </w:r>
      <w:r w:rsidR="00E9376F" w:rsidRPr="009C40AC">
        <w:t>diámetro, porta</w:t>
      </w:r>
      <w:r w:rsidR="00964F69" w:rsidRPr="009C40AC">
        <w:t>–</w:t>
      </w:r>
      <w:r w:rsidR="00DC4027" w:rsidRPr="009C40AC">
        <w:t xml:space="preserve">substrato, </w:t>
      </w:r>
      <w:r w:rsidR="004C33DD" w:rsidRPr="009C40AC">
        <w:t xml:space="preserve">posicionado 50 mm arriba de los </w:t>
      </w:r>
      <w:r w:rsidR="001A28AD" w:rsidRPr="009C40AC">
        <w:t xml:space="preserve">cañones, y </w:t>
      </w:r>
      <w:r w:rsidR="004C33DD" w:rsidRPr="009C40AC">
        <w:t>equipado con un</w:t>
      </w:r>
      <w:r w:rsidR="001A28AD" w:rsidRPr="009C40AC">
        <w:t>a lámpara calefactora de 1000 W</w:t>
      </w:r>
      <w:r w:rsidR="004C33DD" w:rsidRPr="009C40AC">
        <w:t xml:space="preserve"> y sensor de temperatura</w:t>
      </w:r>
      <w:r w:rsidR="009D4038" w:rsidRPr="009C40AC">
        <w:t>,</w:t>
      </w:r>
      <w:r w:rsidR="004C33DD" w:rsidRPr="009C40AC">
        <w:t xml:space="preserve"> un obturador (</w:t>
      </w:r>
      <w:proofErr w:type="spellStart"/>
      <w:r w:rsidR="004C33DD" w:rsidRPr="009C40AC">
        <w:rPr>
          <w:i/>
        </w:rPr>
        <w:t>shutter</w:t>
      </w:r>
      <w:proofErr w:type="spellEnd"/>
      <w:r w:rsidR="004C33DD" w:rsidRPr="009C40AC">
        <w:t xml:space="preserve"> en inglés) que consiste de un disco de aluminio </w:t>
      </w:r>
      <w:r w:rsidR="0088252E" w:rsidRPr="009C40AC">
        <w:t xml:space="preserve">giratorio </w:t>
      </w:r>
      <w:r w:rsidR="002600E2" w:rsidRPr="009C40AC">
        <w:t xml:space="preserve">con abertura circular, </w:t>
      </w:r>
      <w:r w:rsidR="004C33DD" w:rsidRPr="009C40AC">
        <w:t>situa</w:t>
      </w:r>
      <w:r w:rsidR="00E9376F" w:rsidRPr="009C40AC">
        <w:t xml:space="preserve">do entre los cañones y el </w:t>
      </w:r>
      <w:r w:rsidR="00964F69" w:rsidRPr="009C40AC">
        <w:t>porta–substrato</w:t>
      </w:r>
      <w:r w:rsidR="004C33DD" w:rsidRPr="009C40AC">
        <w:t xml:space="preserve">, </w:t>
      </w:r>
      <w:r w:rsidR="002600E2" w:rsidRPr="009C40AC">
        <w:t>que permite la exposición del substrato al plasma</w:t>
      </w:r>
      <w:r w:rsidR="00D07FF9" w:rsidRPr="009C40AC">
        <w:t xml:space="preserve"> débilmente ionizado</w:t>
      </w:r>
      <w:r w:rsidR="0050742F" w:rsidRPr="009C40AC">
        <w:t>.</w:t>
      </w:r>
    </w:p>
    <w:p w:rsidR="0050742F" w:rsidRPr="009C40AC" w:rsidRDefault="0050742F" w:rsidP="00182FDE">
      <w:pPr>
        <w:jc w:val="both"/>
      </w:pPr>
    </w:p>
    <w:p w:rsidR="0063527F" w:rsidRPr="009C40AC" w:rsidRDefault="0063527F" w:rsidP="0063527F">
      <w:pPr>
        <w:jc w:val="both"/>
      </w:pPr>
      <w:r w:rsidRPr="009C40AC">
        <w:rPr>
          <w:lang w:val="es-ES_tradnl"/>
        </w:rPr>
        <w:t xml:space="preserve">La cámara de vacío es evacuada a una presión menor a </w:t>
      </w:r>
      <w:r w:rsidRPr="009C40AC">
        <w:t>6 x 10</w:t>
      </w:r>
      <w:r w:rsidRPr="009C40AC">
        <w:rPr>
          <w:vertAlign w:val="superscript"/>
        </w:rPr>
        <w:t>-</w:t>
      </w:r>
      <w:r w:rsidR="00027120" w:rsidRPr="009C40AC">
        <w:rPr>
          <w:vertAlign w:val="superscript"/>
        </w:rPr>
        <w:t>6</w:t>
      </w:r>
      <w:r w:rsidRPr="009C40AC">
        <w:t xml:space="preserve"> Pa. Gas noble de alta pureza (Ar), necesario para la formación de la descarga y la erosión, y O</w:t>
      </w:r>
      <w:r w:rsidRPr="009C40AC">
        <w:rPr>
          <w:vertAlign w:val="subscript"/>
        </w:rPr>
        <w:t>2</w:t>
      </w:r>
      <w:r w:rsidRPr="009C40AC">
        <w:t>, como gas reactivo en el caso de la deposición de VO</w:t>
      </w:r>
      <w:r w:rsidRPr="009C40AC">
        <w:rPr>
          <w:vertAlign w:val="subscript"/>
        </w:rPr>
        <w:t>2</w:t>
      </w:r>
      <w:r w:rsidRPr="009C40AC">
        <w:t xml:space="preserve">, son admitidos en la cámara mediante los controladores de flujo, y a través de la válvula de estrangulamiento se ajusta la velocidad de bombeo del sistema de vacío para que la presión total </w:t>
      </w:r>
      <w:r w:rsidR="00027120" w:rsidRPr="009C40AC">
        <w:t xml:space="preserve">de la cámara se mantenga en aproximadamente </w:t>
      </w:r>
      <w:r w:rsidRPr="009C40AC">
        <w:t>0,73 Pa, bajo bombeo continuo.</w:t>
      </w:r>
    </w:p>
    <w:p w:rsidR="0063527F" w:rsidRPr="009C40AC" w:rsidRDefault="0063527F" w:rsidP="00182FDE">
      <w:pPr>
        <w:jc w:val="both"/>
      </w:pPr>
    </w:p>
    <w:p w:rsidR="00B21D7E" w:rsidRDefault="00B21D7E" w:rsidP="00182FDE">
      <w:pPr>
        <w:jc w:val="both"/>
      </w:pPr>
    </w:p>
    <w:p w:rsidR="00CB530E" w:rsidRDefault="00630944" w:rsidP="00182FDE">
      <w:pPr>
        <w:jc w:val="both"/>
      </w:pPr>
      <w:r w:rsidRPr="009C40AC">
        <w:lastRenderedPageBreak/>
        <w:t>La capa o “</w:t>
      </w:r>
      <w:r w:rsidRPr="009C40AC">
        <w:rPr>
          <w:i/>
        </w:rPr>
        <w:t>buffer</w:t>
      </w:r>
      <w:r w:rsidRPr="009C40AC">
        <w:t>”, de SiO</w:t>
      </w:r>
      <w:r w:rsidRPr="009C40AC">
        <w:rPr>
          <w:vertAlign w:val="subscript"/>
        </w:rPr>
        <w:t>2</w:t>
      </w:r>
      <w:r w:rsidRPr="009C40AC">
        <w:t xml:space="preserve">, de 2000 </w:t>
      </w:r>
      <w:r w:rsidRPr="009C40AC">
        <w:rPr>
          <w:lang w:val="es-ES_tradnl"/>
        </w:rPr>
        <w:t>Å</w:t>
      </w:r>
      <w:r w:rsidRPr="009C40AC">
        <w:t xml:space="preserve"> de espesor para aislar el substrato de la película de VO</w:t>
      </w:r>
      <w:r w:rsidRPr="009C40AC">
        <w:rPr>
          <w:vertAlign w:val="subscript"/>
        </w:rPr>
        <w:t>2</w:t>
      </w:r>
      <w:r w:rsidRPr="009C40AC">
        <w:t>, fue depositada sobre los substratos de Si (100) a temperatura ambiente, a partir de un blanco de Si oxidado (99,99%)</w:t>
      </w:r>
      <w:r w:rsidR="00CB530E" w:rsidRPr="009C40AC">
        <w:t xml:space="preserve">. </w:t>
      </w:r>
      <w:r w:rsidR="009A0D48" w:rsidRPr="009C40AC">
        <w:t>El</w:t>
      </w:r>
      <w:r w:rsidR="004C33DD" w:rsidRPr="009C40AC">
        <w:t xml:space="preserve"> </w:t>
      </w:r>
      <w:r w:rsidR="00135F82" w:rsidRPr="009C40AC">
        <w:t>blanco de vanadio metá</w:t>
      </w:r>
      <w:r w:rsidR="008A650B" w:rsidRPr="009C40AC">
        <w:t>lico de alta pureza (99,5</w:t>
      </w:r>
      <w:r w:rsidR="00135F82" w:rsidRPr="009C40AC">
        <w:t>%</w:t>
      </w:r>
      <w:r w:rsidR="0050742F" w:rsidRPr="009C40AC">
        <w:t>)</w:t>
      </w:r>
      <w:r w:rsidR="00CB530E" w:rsidRPr="009C40AC">
        <w:t xml:space="preserve"> es colocado en un cañón para erosión.</w:t>
      </w:r>
      <w:r w:rsidR="009C40AC">
        <w:t xml:space="preserve">  </w:t>
      </w:r>
    </w:p>
    <w:p w:rsidR="00B21D7E" w:rsidRPr="009C40AC" w:rsidRDefault="00B21D7E" w:rsidP="00182FDE">
      <w:pPr>
        <w:jc w:val="both"/>
      </w:pPr>
    </w:p>
    <w:p w:rsidR="00C20B79" w:rsidRPr="009C40AC" w:rsidRDefault="000A69EF" w:rsidP="00182FDE">
      <w:pPr>
        <w:jc w:val="both"/>
      </w:pPr>
      <w:r w:rsidRPr="009C40AC">
        <w:t>La deposición</w:t>
      </w:r>
      <w:r w:rsidR="00B35142" w:rsidRPr="009C40AC">
        <w:t xml:space="preserve"> de las películas de VO</w:t>
      </w:r>
      <w:r w:rsidR="00B35142" w:rsidRPr="009C40AC">
        <w:rPr>
          <w:vertAlign w:val="subscript"/>
        </w:rPr>
        <w:t>2</w:t>
      </w:r>
      <w:r w:rsidRPr="009C40AC">
        <w:t xml:space="preserve"> fue realizada a temperaturas entre 430 °C y 520 °C. La potencia RF utilizada fue de 70 W, </w:t>
      </w:r>
      <w:r w:rsidR="0050297F" w:rsidRPr="009C40AC">
        <w:t>el</w:t>
      </w:r>
      <w:r w:rsidRPr="009C40AC">
        <w:t xml:space="preserve"> flujo de Ar y O</w:t>
      </w:r>
      <w:r w:rsidRPr="009C40AC">
        <w:rPr>
          <w:vertAlign w:val="subscript"/>
        </w:rPr>
        <w:t>2</w:t>
      </w:r>
      <w:r w:rsidR="0050297F" w:rsidRPr="009C40AC">
        <w:t xml:space="preserve">, </w:t>
      </w:r>
      <w:r w:rsidRPr="009C40AC">
        <w:t xml:space="preserve">de 20 </w:t>
      </w:r>
      <w:proofErr w:type="spellStart"/>
      <w:r w:rsidRPr="009C40AC">
        <w:t>sccm</w:t>
      </w:r>
      <w:proofErr w:type="spellEnd"/>
      <w:r w:rsidRPr="009C40AC">
        <w:t xml:space="preserve"> y 1,13 </w:t>
      </w:r>
      <w:proofErr w:type="spellStart"/>
      <w:r w:rsidRPr="009C40AC">
        <w:t>sccm</w:t>
      </w:r>
      <w:proofErr w:type="spellEnd"/>
      <w:r w:rsidRPr="009C40AC">
        <w:t>, respectivamente</w:t>
      </w:r>
      <w:r w:rsidR="0050297F" w:rsidRPr="009C40AC">
        <w:t xml:space="preserve"> y l</w:t>
      </w:r>
      <w:r w:rsidRPr="009C40AC">
        <w:t>a proporción Ar/O</w:t>
      </w:r>
      <w:r w:rsidRPr="009C40AC">
        <w:rPr>
          <w:vertAlign w:val="subscript"/>
        </w:rPr>
        <w:t>2</w:t>
      </w:r>
      <w:r w:rsidR="0050297F" w:rsidRPr="009C40AC">
        <w:t xml:space="preserve">, de </w:t>
      </w:r>
      <w:r w:rsidR="00E9376F" w:rsidRPr="009C40AC">
        <w:t>97,5%/2,5%, respectivamente.</w:t>
      </w:r>
      <w:r w:rsidR="00A30089" w:rsidRPr="009C40AC">
        <w:t xml:space="preserve"> </w:t>
      </w:r>
      <w:r w:rsidR="001A4245" w:rsidRPr="009C40AC">
        <w:t xml:space="preserve">Luego de la deposición, las películas </w:t>
      </w:r>
      <w:r w:rsidR="00090E1A" w:rsidRPr="009C40AC">
        <w:t xml:space="preserve">se dejaron </w:t>
      </w:r>
      <w:r w:rsidR="00AD5D69" w:rsidRPr="009C40AC">
        <w:t>enfria</w:t>
      </w:r>
      <w:r w:rsidR="00090E1A" w:rsidRPr="009C40AC">
        <w:t>r</w:t>
      </w:r>
      <w:r w:rsidR="00AD5D69" w:rsidRPr="009C40AC">
        <w:t xml:space="preserve"> hasta la temperatura ambiente dentro de la cámara de vacío.</w:t>
      </w:r>
    </w:p>
    <w:p w:rsidR="00DC4027" w:rsidRPr="009C40AC" w:rsidRDefault="00DC4027" w:rsidP="00182FDE">
      <w:pPr>
        <w:jc w:val="both"/>
      </w:pPr>
    </w:p>
    <w:p w:rsidR="00264BFF" w:rsidRPr="009C40AC" w:rsidRDefault="00A10247" w:rsidP="00182FDE">
      <w:pPr>
        <w:jc w:val="both"/>
      </w:pPr>
      <w:r w:rsidRPr="009C40AC">
        <w:rPr>
          <w:lang w:val="es-ES_tradnl"/>
        </w:rPr>
        <w:t>El análisis estructural y la determinación de fases presentes en las películas de VO</w:t>
      </w:r>
      <w:r w:rsidRPr="009C40AC">
        <w:rPr>
          <w:vertAlign w:val="subscript"/>
          <w:lang w:val="es-ES_tradnl"/>
        </w:rPr>
        <w:t>2</w:t>
      </w:r>
      <w:r w:rsidRPr="009C40AC">
        <w:rPr>
          <w:lang w:val="es-ES_tradnl"/>
        </w:rPr>
        <w:t xml:space="preserve"> fue realizado mediante la extracción de difractogramas de rayos X </w:t>
      </w:r>
      <w:r w:rsidRPr="009C40AC">
        <w:t xml:space="preserve">empleando el </w:t>
      </w:r>
      <w:proofErr w:type="spellStart"/>
      <w:r w:rsidRPr="009C40AC">
        <w:t>difractómetro</w:t>
      </w:r>
      <w:proofErr w:type="spellEnd"/>
      <w:r w:rsidRPr="009C40AC">
        <w:t xml:space="preserve"> </w:t>
      </w:r>
      <w:proofErr w:type="spellStart"/>
      <w:r w:rsidRPr="009C40AC">
        <w:t>Bruker</w:t>
      </w:r>
      <w:proofErr w:type="spellEnd"/>
      <w:r w:rsidRPr="009C40AC">
        <w:t xml:space="preserve"> D8 </w:t>
      </w:r>
      <w:proofErr w:type="spellStart"/>
      <w:r w:rsidRPr="009C40AC">
        <w:t>Advance</w:t>
      </w:r>
      <w:proofErr w:type="spellEnd"/>
      <w:r w:rsidRPr="009C40AC">
        <w:t xml:space="preserve"> (emisión K</w:t>
      </w:r>
      <w:r w:rsidRPr="009C40AC">
        <w:rPr>
          <w:vertAlign w:val="subscript"/>
        </w:rPr>
        <w:t>α</w:t>
      </w:r>
      <w:r w:rsidRPr="009C40AC">
        <w:t xml:space="preserve"> del cobre, λ = 1,5416 Å), en la con</w:t>
      </w:r>
      <w:r w:rsidR="00FD384B" w:rsidRPr="009C40AC">
        <w:t>f</w:t>
      </w:r>
      <w:r w:rsidR="00D5689C" w:rsidRPr="009C40AC">
        <w:t>igura</w:t>
      </w:r>
      <w:r w:rsidRPr="009C40AC">
        <w:t xml:space="preserve">ción ϴ-2ϴ (geometría </w:t>
      </w:r>
      <w:proofErr w:type="spellStart"/>
      <w:r w:rsidRPr="009C40AC">
        <w:t>Bragg-Brentano</w:t>
      </w:r>
      <w:proofErr w:type="spellEnd"/>
      <w:r w:rsidRPr="009C40AC">
        <w:t>).</w:t>
      </w:r>
      <w:r w:rsidR="003F25AC" w:rsidRPr="009C40AC">
        <w:t xml:space="preserve"> </w:t>
      </w:r>
      <w:r w:rsidR="00F05E37" w:rsidRPr="009C40AC">
        <w:t xml:space="preserve">La caracterización de transporte electrónico, por medición de la resistencia eléctrica en función de la temperatura, se realizó empleando el método </w:t>
      </w:r>
      <w:r w:rsidR="00307945" w:rsidRPr="009C40AC">
        <w:t xml:space="preserve">patrón </w:t>
      </w:r>
      <w:r w:rsidR="00F05E37" w:rsidRPr="009C40AC">
        <w:t>de cuatro puntas</w:t>
      </w:r>
      <w:r w:rsidR="00095A66" w:rsidRPr="009C40AC">
        <w:t>, en ciclos cerrados de calentamiento-enfriamiento de las muestras, en el intervalo de temperatura entre 30 °C y 100 °C.</w:t>
      </w:r>
      <w:r w:rsidR="004D5494" w:rsidRPr="009C40AC">
        <w:t xml:space="preserve"> Se </w:t>
      </w:r>
      <w:r w:rsidR="00980E2E" w:rsidRPr="009C40AC">
        <w:t xml:space="preserve">estudió el </w:t>
      </w:r>
      <w:r w:rsidR="004D5494" w:rsidRPr="009C40AC">
        <w:t xml:space="preserve">efecto de la temperatura de deposición en las propiedades estructurales y </w:t>
      </w:r>
      <w:r w:rsidR="00E8001D" w:rsidRPr="009C40AC">
        <w:t xml:space="preserve">de transición </w:t>
      </w:r>
      <w:r w:rsidR="004D5494" w:rsidRPr="009C40AC">
        <w:t>eléctrica</w:t>
      </w:r>
      <w:r w:rsidR="00307945" w:rsidRPr="009C40AC">
        <w:t xml:space="preserve"> de las muestras </w:t>
      </w:r>
      <w:r w:rsidR="00980E2E" w:rsidRPr="009C40AC">
        <w:t>producidas</w:t>
      </w:r>
      <w:r w:rsidR="00307945" w:rsidRPr="009C40AC">
        <w:t>.</w:t>
      </w:r>
    </w:p>
    <w:p w:rsidR="00495EA2" w:rsidRDefault="00495EA2" w:rsidP="00182FDE">
      <w:pPr>
        <w:jc w:val="both"/>
      </w:pPr>
    </w:p>
    <w:p w:rsidR="00B21D7E" w:rsidRDefault="00B21D7E" w:rsidP="00182FDE">
      <w:pPr>
        <w:jc w:val="both"/>
        <w:rPr>
          <w:b/>
        </w:rPr>
      </w:pPr>
    </w:p>
    <w:p w:rsidR="00C0165F" w:rsidRPr="009C40AC" w:rsidRDefault="00C0165F" w:rsidP="00182FDE">
      <w:pPr>
        <w:jc w:val="both"/>
        <w:rPr>
          <w:b/>
        </w:rPr>
      </w:pPr>
      <w:r w:rsidRPr="009C40AC">
        <w:rPr>
          <w:b/>
        </w:rPr>
        <w:t>RESULTADOS</w:t>
      </w:r>
      <w:r w:rsidR="000F397B" w:rsidRPr="009C40AC">
        <w:rPr>
          <w:b/>
        </w:rPr>
        <w:t xml:space="preserve"> Y DISCUSIÓN</w:t>
      </w:r>
    </w:p>
    <w:p w:rsidR="00AD09BB" w:rsidRDefault="00486033" w:rsidP="00182FDE">
      <w:pPr>
        <w:jc w:val="both"/>
      </w:pPr>
      <w:r w:rsidRPr="009C40AC">
        <w:t xml:space="preserve">La </w:t>
      </w:r>
      <w:r w:rsidR="009C40AC" w:rsidRPr="009C40AC">
        <w:t>f</w:t>
      </w:r>
      <w:r w:rsidR="00D5689C" w:rsidRPr="009C40AC">
        <w:t>igura</w:t>
      </w:r>
      <w:r w:rsidR="006D0A16" w:rsidRPr="009C40AC">
        <w:t xml:space="preserve"> </w:t>
      </w:r>
      <w:r w:rsidRPr="009C40AC">
        <w:t>1 muestra los patrones de difracción obtenido a temperatura ambiente, para las muestras sintetizadas a distintas temperaturas e igual tiempo de deposición, sobre</w:t>
      </w:r>
      <w:r w:rsidR="007A368C" w:rsidRPr="009C40AC">
        <w:t xml:space="preserve"> substrato </w:t>
      </w:r>
      <w:r w:rsidR="008D5B2D" w:rsidRPr="009C40AC">
        <w:t>de SiO</w:t>
      </w:r>
      <w:r w:rsidR="008D5B2D" w:rsidRPr="009C40AC">
        <w:rPr>
          <w:vertAlign w:val="subscript"/>
        </w:rPr>
        <w:t>2</w:t>
      </w:r>
      <w:r w:rsidR="008D5B2D" w:rsidRPr="009C40AC">
        <w:t>/</w:t>
      </w:r>
      <w:proofErr w:type="gramStart"/>
      <w:r w:rsidR="008D5B2D" w:rsidRPr="009C40AC">
        <w:t>Si(</w:t>
      </w:r>
      <w:proofErr w:type="gramEnd"/>
      <w:r w:rsidR="008D5B2D" w:rsidRPr="009C40AC">
        <w:t>100)</w:t>
      </w:r>
      <w:r w:rsidRPr="009C40AC">
        <w:t>.</w:t>
      </w:r>
    </w:p>
    <w:p w:rsidR="00B21D7E" w:rsidRDefault="00B21D7E" w:rsidP="00182FDE">
      <w:pPr>
        <w:jc w:val="both"/>
      </w:pPr>
    </w:p>
    <w:p w:rsidR="00B21D7E" w:rsidRDefault="00B21D7E" w:rsidP="00B21D7E">
      <w:pPr>
        <w:tabs>
          <w:tab w:val="left" w:pos="1418"/>
        </w:tabs>
        <w:jc w:val="both"/>
        <w:rPr>
          <w:sz w:val="22"/>
          <w:szCs w:val="22"/>
        </w:rPr>
      </w:pPr>
      <w:r w:rsidRPr="00B21D7E">
        <w:t>Varios aspectos merecen ser destacados del análisis del patrón XRD mostrado en la Figura 1. El primero de ellos, por un lado, nos permite establecer que las películas de VO</w:t>
      </w:r>
      <w:r w:rsidRPr="00B21D7E">
        <w:rPr>
          <w:vertAlign w:val="subscript"/>
        </w:rPr>
        <w:t>2</w:t>
      </w:r>
      <w:r w:rsidRPr="00B21D7E">
        <w:t xml:space="preserve"> producidas son </w:t>
      </w:r>
      <w:proofErr w:type="spellStart"/>
      <w:r w:rsidRPr="00B21D7E">
        <w:t>policristalinas</w:t>
      </w:r>
      <w:proofErr w:type="spellEnd"/>
      <w:r w:rsidRPr="00B21D7E">
        <w:t xml:space="preserve">, debido a la presencia de picos de difracción procedentes de distintos planos cristalinos, y por otro, la coexistencia de las mismas fases </w:t>
      </w:r>
      <w:proofErr w:type="spellStart"/>
      <w:r w:rsidRPr="00B21D7E">
        <w:t>estequiométricas</w:t>
      </w:r>
      <w:proofErr w:type="spellEnd"/>
      <w:r w:rsidRPr="00B21D7E">
        <w:t xml:space="preserve"> en todos los espectros XRD. El segundo aspecto a destacar, está relacionado con la intensidad de los picos de XRD mostrados en la Figura 1. Todas las muestras indican la existencia </w:t>
      </w:r>
      <w:r w:rsidRPr="00B21D7E">
        <w:lastRenderedPageBreak/>
        <w:t>prevaleciente del pico correspondiente al plano (011) de la fase VO</w:t>
      </w:r>
      <w:r w:rsidRPr="00B21D7E">
        <w:rPr>
          <w:vertAlign w:val="subscript"/>
        </w:rPr>
        <w:t>2</w:t>
      </w:r>
      <w:r w:rsidRPr="00B21D7E">
        <w:t xml:space="preserve"> (M1). Sin embargo, la muestra 1216 es la que mejor textura</w:t>
      </w:r>
      <w:r w:rsidRPr="00F162DE">
        <w:rPr>
          <w:sz w:val="22"/>
          <w:szCs w:val="22"/>
        </w:rPr>
        <w:t xml:space="preserve"> presenta, debido a que el pico correspondiente al plano (011) es el que presenta mayor intensidad, en comparación con las otras muestras. Esto es indicativo que la muestra 1216 presentó una dirección preferencial de crecimiento a lo largo de la misma orientación [011], perpendicular al plano (011), en comparación con la otra orientación [101].</w:t>
      </w:r>
    </w:p>
    <w:p w:rsidR="00AD09BB" w:rsidRPr="00B21D7E" w:rsidRDefault="00B21D7E" w:rsidP="009C40AC">
      <w:pPr>
        <w:jc w:val="both"/>
        <w:rPr>
          <w:sz w:val="22"/>
          <w:szCs w:val="22"/>
          <w:lang w:val="es-ES_tradnl"/>
        </w:rPr>
      </w:pPr>
      <w:r w:rsidRPr="00F162DE">
        <w:object w:dxaOrig="6735" w:dyaOrig="4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7.5pt;height:224.25pt" o:ole="">
            <v:imagedata r:id="rId11" o:title=""/>
          </v:shape>
          <o:OLEObject Type="Embed" ProgID="Origin50.Graph" ShapeID="_x0000_i1032" DrawAspect="Content" ObjectID="_1451474269" r:id="rId12"/>
        </w:object>
      </w:r>
      <w:r w:rsidR="00D5689C" w:rsidRPr="00B21D7E">
        <w:rPr>
          <w:sz w:val="22"/>
          <w:szCs w:val="22"/>
          <w:lang w:val="es-ES_tradnl"/>
        </w:rPr>
        <w:t>Fig</w:t>
      </w:r>
      <w:r w:rsidR="009C40AC" w:rsidRPr="00B21D7E">
        <w:rPr>
          <w:sz w:val="22"/>
          <w:szCs w:val="22"/>
          <w:lang w:val="es-ES_tradnl"/>
        </w:rPr>
        <w:t>. 1.</w:t>
      </w:r>
      <w:r w:rsidR="00AD09BB" w:rsidRPr="00B21D7E">
        <w:rPr>
          <w:sz w:val="22"/>
          <w:szCs w:val="22"/>
          <w:lang w:val="es-ES_tradnl"/>
        </w:rPr>
        <w:t xml:space="preserve"> XRD obtenido a temperatura ambiente, para monocapas de VO</w:t>
      </w:r>
      <w:r w:rsidR="00AD09BB" w:rsidRPr="00B21D7E">
        <w:rPr>
          <w:sz w:val="22"/>
          <w:szCs w:val="22"/>
          <w:vertAlign w:val="subscript"/>
          <w:lang w:val="es-ES_tradnl"/>
        </w:rPr>
        <w:t>2</w:t>
      </w:r>
      <w:r w:rsidR="00AD09BB" w:rsidRPr="00B21D7E">
        <w:rPr>
          <w:sz w:val="22"/>
          <w:szCs w:val="22"/>
          <w:lang w:val="es-ES_tradnl"/>
        </w:rPr>
        <w:t xml:space="preserve"> sintetizadas sobre substratos de Si (100) a diferentes temperaturas, igual contenido de O</w:t>
      </w:r>
      <w:r w:rsidR="00AD09BB" w:rsidRPr="00B21D7E">
        <w:rPr>
          <w:sz w:val="22"/>
          <w:szCs w:val="22"/>
          <w:vertAlign w:val="subscript"/>
          <w:lang w:val="es-ES_tradnl"/>
        </w:rPr>
        <w:t>2</w:t>
      </w:r>
      <w:r w:rsidR="00AD09BB" w:rsidRPr="00B21D7E">
        <w:rPr>
          <w:sz w:val="22"/>
          <w:szCs w:val="22"/>
          <w:lang w:val="es-ES_tradnl"/>
        </w:rPr>
        <w:t xml:space="preserve"> e igual tiempo de deposición (t = 1.0 h). Se muestra la presencia de fases adicionales </w:t>
      </w:r>
      <w:proofErr w:type="spellStart"/>
      <w:r w:rsidR="00AD09BB" w:rsidRPr="00B21D7E">
        <w:rPr>
          <w:sz w:val="22"/>
          <w:szCs w:val="22"/>
          <w:lang w:val="es-ES_tradnl"/>
        </w:rPr>
        <w:t>VO</w:t>
      </w:r>
      <w:r w:rsidR="00AD09BB" w:rsidRPr="00B21D7E">
        <w:rPr>
          <w:sz w:val="22"/>
          <w:szCs w:val="22"/>
          <w:vertAlign w:val="subscript"/>
          <w:lang w:val="es-ES_tradnl"/>
        </w:rPr>
        <w:t>x</w:t>
      </w:r>
      <w:proofErr w:type="spellEnd"/>
      <w:r w:rsidR="00AD09BB" w:rsidRPr="00B21D7E">
        <w:rPr>
          <w:sz w:val="22"/>
          <w:szCs w:val="22"/>
          <w:lang w:val="es-ES_tradnl"/>
        </w:rPr>
        <w:t xml:space="preserve">. La línea </w:t>
      </w:r>
      <w:r w:rsidR="00756DA4" w:rsidRPr="00B21D7E">
        <w:rPr>
          <w:sz w:val="22"/>
          <w:szCs w:val="22"/>
          <w:lang w:val="es-ES_tradnl"/>
        </w:rPr>
        <w:t>roja</w:t>
      </w:r>
      <w:r w:rsidR="00AD09BB" w:rsidRPr="00B21D7E">
        <w:rPr>
          <w:sz w:val="22"/>
          <w:szCs w:val="22"/>
          <w:lang w:val="es-ES_tradnl"/>
        </w:rPr>
        <w:t xml:space="preserve"> en el gráfico, indica la posición del pico teórico del VO</w:t>
      </w:r>
      <w:r w:rsidR="00AD09BB" w:rsidRPr="00B21D7E">
        <w:rPr>
          <w:sz w:val="22"/>
          <w:szCs w:val="22"/>
          <w:vertAlign w:val="subscript"/>
          <w:lang w:val="es-ES_tradnl"/>
        </w:rPr>
        <w:t>2</w:t>
      </w:r>
      <w:r w:rsidR="00AD09BB" w:rsidRPr="00B21D7E">
        <w:rPr>
          <w:sz w:val="22"/>
          <w:szCs w:val="22"/>
          <w:lang w:val="es-ES_tradnl"/>
        </w:rPr>
        <w:t xml:space="preserve"> correspondiente al plano (011).</w:t>
      </w:r>
    </w:p>
    <w:p w:rsidR="0014615D" w:rsidRPr="00B21D7E" w:rsidRDefault="0014615D" w:rsidP="00A852DD">
      <w:pPr>
        <w:tabs>
          <w:tab w:val="left" w:pos="1418"/>
        </w:tabs>
        <w:jc w:val="both"/>
        <w:rPr>
          <w:sz w:val="20"/>
          <w:szCs w:val="20"/>
        </w:rPr>
      </w:pPr>
    </w:p>
    <w:p w:rsidR="00B21D7E" w:rsidRPr="00B21D7E" w:rsidRDefault="00B21D7E" w:rsidP="00A852DD">
      <w:pPr>
        <w:tabs>
          <w:tab w:val="left" w:pos="1418"/>
        </w:tabs>
        <w:jc w:val="both"/>
        <w:rPr>
          <w:sz w:val="16"/>
          <w:szCs w:val="16"/>
        </w:rPr>
      </w:pPr>
    </w:p>
    <w:p w:rsidR="00A852DD" w:rsidRDefault="00A852DD" w:rsidP="00A852DD">
      <w:pPr>
        <w:tabs>
          <w:tab w:val="left" w:pos="1418"/>
        </w:tabs>
        <w:jc w:val="both"/>
        <w:rPr>
          <w:lang w:val="es-ES_tradnl"/>
        </w:rPr>
      </w:pPr>
      <w:r w:rsidRPr="00B21D7E">
        <w:t xml:space="preserve">El </w:t>
      </w:r>
      <w:r w:rsidR="003C35AC" w:rsidRPr="00B21D7E">
        <w:t>tercer</w:t>
      </w:r>
      <w:r w:rsidRPr="00B21D7E">
        <w:t xml:space="preserve"> aspecto está relacionado con el leve corrimiento del pico experimental del VO</w:t>
      </w:r>
      <w:r w:rsidRPr="00B21D7E">
        <w:rPr>
          <w:vertAlign w:val="subscript"/>
        </w:rPr>
        <w:t>2</w:t>
      </w:r>
      <w:r w:rsidRPr="00B21D7E">
        <w:t xml:space="preserve">, en relación al pico patrón correspondiente al plano (011). La línea </w:t>
      </w:r>
      <w:r w:rsidR="007D60C2" w:rsidRPr="00B21D7E">
        <w:t>de</w:t>
      </w:r>
      <w:r w:rsidR="007517D2" w:rsidRPr="00B21D7E">
        <w:t xml:space="preserve"> re</w:t>
      </w:r>
      <w:r w:rsidR="007D60C2" w:rsidRPr="00B21D7E">
        <w:t xml:space="preserve">ferencia </w:t>
      </w:r>
      <w:r w:rsidRPr="00B21D7E">
        <w:t xml:space="preserve">en color </w:t>
      </w:r>
      <w:r w:rsidR="003B13A1" w:rsidRPr="00B21D7E">
        <w:t>rojo</w:t>
      </w:r>
      <w:r w:rsidR="00A32946" w:rsidRPr="00B21D7E">
        <w:t>,</w:t>
      </w:r>
      <w:r w:rsidRPr="00B21D7E">
        <w:t xml:space="preserve"> indicada en </w:t>
      </w:r>
      <w:r w:rsidR="003B13A1" w:rsidRPr="00B21D7E">
        <w:t>el</w:t>
      </w:r>
      <w:r w:rsidRPr="00B21D7E">
        <w:t xml:space="preserve"> gráfico, muestra la posición del pico patrón del plano (011) de la fase monoclínica (</w:t>
      </w:r>
      <w:r w:rsidRPr="00B21D7E">
        <w:rPr>
          <w:b/>
        </w:rPr>
        <w:t>M1</w:t>
      </w:r>
      <w:r w:rsidRPr="00B21D7E">
        <w:t>) del VO</w:t>
      </w:r>
      <w:r w:rsidRPr="00B21D7E">
        <w:rPr>
          <w:vertAlign w:val="subscript"/>
        </w:rPr>
        <w:t>2</w:t>
      </w:r>
      <w:r w:rsidRPr="00B21D7E">
        <w:t>, a 2</w:t>
      </w:r>
      <w:r w:rsidRPr="00B21D7E">
        <w:sym w:font="Symbol" w:char="0071"/>
      </w:r>
      <w:r w:rsidRPr="00B21D7E">
        <w:t xml:space="preserve"> </w:t>
      </w:r>
      <w:r w:rsidRPr="00B21D7E">
        <w:sym w:font="Symbol" w:char="0040"/>
      </w:r>
      <w:r w:rsidRPr="00B21D7E">
        <w:t xml:space="preserve"> 27,8</w:t>
      </w:r>
      <w:r w:rsidR="003B13A1" w:rsidRPr="00B21D7E">
        <w:t>6</w:t>
      </w:r>
      <w:r w:rsidRPr="00B21D7E">
        <w:t>° de acuerdo a la ficha 09-0142 del ICDD (</w:t>
      </w:r>
      <w:r w:rsidRPr="00B21D7E">
        <w:rPr>
          <w:i/>
          <w:lang w:val="es-ES_tradnl"/>
        </w:rPr>
        <w:t xml:space="preserve">International Centre </w:t>
      </w:r>
      <w:proofErr w:type="spellStart"/>
      <w:r w:rsidRPr="00B21D7E">
        <w:rPr>
          <w:i/>
          <w:lang w:val="es-ES_tradnl"/>
        </w:rPr>
        <w:t>for</w:t>
      </w:r>
      <w:proofErr w:type="spellEnd"/>
      <w:r w:rsidRPr="00B21D7E">
        <w:rPr>
          <w:i/>
          <w:lang w:val="es-ES_tradnl"/>
        </w:rPr>
        <w:t xml:space="preserve"> </w:t>
      </w:r>
      <w:proofErr w:type="spellStart"/>
      <w:r w:rsidRPr="00B21D7E">
        <w:rPr>
          <w:i/>
          <w:lang w:val="es-ES_tradnl"/>
        </w:rPr>
        <w:t>Diffraction</w:t>
      </w:r>
      <w:proofErr w:type="spellEnd"/>
      <w:r w:rsidRPr="00B21D7E">
        <w:rPr>
          <w:i/>
          <w:lang w:val="es-ES_tradnl"/>
        </w:rPr>
        <w:t xml:space="preserve"> Data</w:t>
      </w:r>
      <w:r w:rsidRPr="00B21D7E">
        <w:rPr>
          <w:lang w:val="es-ES_tradnl"/>
        </w:rPr>
        <w:t>, en inglés</w:t>
      </w:r>
      <w:r w:rsidRPr="00B21D7E">
        <w:t xml:space="preserve">), sugiriendo que los picos obtenidos presentan un corrimiento hacia valores más elevados del ángulo, a medida que aumenta la temperatura del substrato. Montardo </w:t>
      </w:r>
      <w:r w:rsidRPr="00B21D7E">
        <w:rPr>
          <w:lang w:val="es-ES_tradnl"/>
        </w:rPr>
        <w:t>Escobar (2011) y</w:t>
      </w:r>
      <w:r w:rsidR="003F3D5A" w:rsidRPr="00B21D7E">
        <w:rPr>
          <w:lang w:val="es-ES_tradnl"/>
        </w:rPr>
        <w:t xml:space="preserve"> Cruz de Gracia (2012) </w:t>
      </w:r>
      <w:r w:rsidRPr="00B21D7E">
        <w:rPr>
          <w:lang w:val="es-ES_tradnl"/>
        </w:rPr>
        <w:t xml:space="preserve">reportaron un resultado parecido para muestras depositadas a alta </w:t>
      </w:r>
      <w:r w:rsidRPr="00B21D7E">
        <w:rPr>
          <w:lang w:val="es-ES_tradnl"/>
        </w:rPr>
        <w:lastRenderedPageBreak/>
        <w:t xml:space="preserve">temperatura (500 </w:t>
      </w:r>
      <w:proofErr w:type="spellStart"/>
      <w:r w:rsidRPr="00B21D7E">
        <w:rPr>
          <w:vertAlign w:val="superscript"/>
          <w:lang w:val="es-ES_tradnl"/>
        </w:rPr>
        <w:t>o</w:t>
      </w:r>
      <w:r w:rsidRPr="00B21D7E">
        <w:rPr>
          <w:lang w:val="es-ES_tradnl"/>
        </w:rPr>
        <w:t>C</w:t>
      </w:r>
      <w:proofErr w:type="spellEnd"/>
      <w:r w:rsidRPr="00B21D7E">
        <w:rPr>
          <w:lang w:val="es-ES_tradnl"/>
        </w:rPr>
        <w:t xml:space="preserve"> y más) utilizando potencia RF y DC, respectivamente.</w:t>
      </w:r>
    </w:p>
    <w:p w:rsidR="00B21D7E" w:rsidRPr="00B21D7E" w:rsidRDefault="00B21D7E" w:rsidP="00A852DD">
      <w:pPr>
        <w:tabs>
          <w:tab w:val="left" w:pos="1418"/>
        </w:tabs>
        <w:jc w:val="both"/>
        <w:rPr>
          <w:lang w:val="es-ES_tradnl"/>
        </w:rPr>
      </w:pPr>
    </w:p>
    <w:p w:rsidR="00A852DD" w:rsidRPr="00B21D7E" w:rsidRDefault="00A852DD" w:rsidP="00A852DD">
      <w:pPr>
        <w:tabs>
          <w:tab w:val="left" w:pos="1418"/>
        </w:tabs>
        <w:jc w:val="both"/>
      </w:pPr>
      <w:r w:rsidRPr="00B21D7E">
        <w:t xml:space="preserve">El corrimiento del pico experimental del plano (011), en relación al pico patrón, observado en el </w:t>
      </w:r>
      <w:proofErr w:type="spellStart"/>
      <w:r w:rsidR="007B11D5" w:rsidRPr="00B21D7E">
        <w:t>difractograma</w:t>
      </w:r>
      <w:proofErr w:type="spellEnd"/>
      <w:r w:rsidR="007B11D5" w:rsidRPr="00B21D7E">
        <w:t xml:space="preserve"> de </w:t>
      </w:r>
      <w:r w:rsidRPr="00B21D7E">
        <w:t>XRD, es una consecuencia de la disminución de los parámetros de red “</w:t>
      </w:r>
      <w:r w:rsidRPr="00B21D7E">
        <w:rPr>
          <w:b/>
          <w:i/>
        </w:rPr>
        <w:t>b</w:t>
      </w:r>
      <w:r w:rsidRPr="00B21D7E">
        <w:t>” y/o “</w:t>
      </w:r>
      <w:r w:rsidRPr="00B21D7E">
        <w:rPr>
          <w:b/>
          <w:i/>
        </w:rPr>
        <w:t>c</w:t>
      </w:r>
      <w:r w:rsidRPr="00B21D7E">
        <w:t>” de la estructura cristalina del VO</w:t>
      </w:r>
      <w:r w:rsidRPr="00B21D7E">
        <w:rPr>
          <w:vertAlign w:val="subscript"/>
        </w:rPr>
        <w:t>2</w:t>
      </w:r>
      <w:r w:rsidR="00067B21" w:rsidRPr="00B21D7E">
        <w:t xml:space="preserve"> </w:t>
      </w:r>
      <w:r w:rsidRPr="00B21D7E">
        <w:t>(M1), lo que provoca una disminución de la distancia interplanar entre planos (011)</w:t>
      </w:r>
      <w:r w:rsidR="009C40AC" w:rsidRPr="00B21D7E">
        <w:t xml:space="preserve"> (</w:t>
      </w:r>
      <w:r w:rsidR="00D5689C" w:rsidRPr="00B21D7E">
        <w:t>Fig</w:t>
      </w:r>
      <w:r w:rsidR="009C40AC" w:rsidRPr="00B21D7E">
        <w:t>.</w:t>
      </w:r>
      <w:r w:rsidR="00A32946" w:rsidRPr="00B21D7E">
        <w:t xml:space="preserve"> 3)</w:t>
      </w:r>
      <w:r w:rsidRPr="00B21D7E">
        <w:t>, en correspondencia con la temperatura del substrato durante la deposición; se observa una tendencia en el corrimiento del pico hacia valores más elevados del ángulo de difracción, conforme aumenta la</w:t>
      </w:r>
      <w:r w:rsidR="00067B21" w:rsidRPr="00B21D7E">
        <w:t xml:space="preserve"> temperatura de deposición </w:t>
      </w:r>
      <w:r w:rsidRPr="00B21D7E">
        <w:t>de la muestra.</w:t>
      </w:r>
    </w:p>
    <w:p w:rsidR="00067B21" w:rsidRPr="00B21D7E" w:rsidRDefault="00067B21" w:rsidP="00A852DD">
      <w:pPr>
        <w:tabs>
          <w:tab w:val="left" w:pos="1418"/>
        </w:tabs>
        <w:jc w:val="both"/>
      </w:pPr>
    </w:p>
    <w:p w:rsidR="00A852DD" w:rsidRPr="00B21D7E" w:rsidRDefault="00A852DD" w:rsidP="003463AA">
      <w:pPr>
        <w:tabs>
          <w:tab w:val="left" w:pos="1418"/>
        </w:tabs>
        <w:jc w:val="both"/>
      </w:pPr>
      <w:r w:rsidRPr="00B21D7E">
        <w:t>Debe recordarse que tanto el VO</w:t>
      </w:r>
      <w:r w:rsidRPr="00B21D7E">
        <w:rPr>
          <w:vertAlign w:val="subscript"/>
        </w:rPr>
        <w:t>2</w:t>
      </w:r>
      <w:r w:rsidRPr="00B21D7E">
        <w:t>, formado en las diferentes muestras producidas, como el substrato empleado para la deposición, están sometidos a una temperatura por encima de 400 °C durante la síntesis. La alta temperatura</w:t>
      </w:r>
      <w:r w:rsidR="006F0C71" w:rsidRPr="00B21D7E">
        <w:t xml:space="preserve">, durante la síntesis, </w:t>
      </w:r>
      <w:r w:rsidRPr="00B21D7E">
        <w:t>provoca la expansión de la estructura cristalina, tanto del substrato como de la película de VO</w:t>
      </w:r>
      <w:r w:rsidRPr="00B21D7E">
        <w:rPr>
          <w:vertAlign w:val="subscript"/>
        </w:rPr>
        <w:t>2</w:t>
      </w:r>
      <w:r w:rsidRPr="00B21D7E">
        <w:t xml:space="preserve"> en su fase rutilo, que al enfriarse hasta la temperatura ambiente, la contrae nuevamente y adicionalmente, genera la distorsión cristalográfica del VO</w:t>
      </w:r>
      <w:r w:rsidRPr="00B21D7E">
        <w:rPr>
          <w:vertAlign w:val="subscript"/>
        </w:rPr>
        <w:t>2</w:t>
      </w:r>
      <w:r w:rsidRPr="00B21D7E">
        <w:t xml:space="preserve"> durante la transición y la consecuente formación de la fase monoclínica M1, con un volumen de celda unitaria diferente al que corresponde a la fase rutila.</w:t>
      </w:r>
    </w:p>
    <w:p w:rsidR="003334A7" w:rsidRPr="00B21D7E" w:rsidRDefault="003334A7" w:rsidP="003463AA">
      <w:pPr>
        <w:tabs>
          <w:tab w:val="left" w:pos="1418"/>
        </w:tabs>
        <w:jc w:val="both"/>
      </w:pPr>
    </w:p>
    <w:p w:rsidR="00CB530E" w:rsidRPr="00B21D7E" w:rsidRDefault="003463AA" w:rsidP="003463AA">
      <w:pPr>
        <w:tabs>
          <w:tab w:val="left" w:pos="1418"/>
        </w:tabs>
        <w:jc w:val="both"/>
      </w:pPr>
      <w:r w:rsidRPr="00B21D7E">
        <w:t xml:space="preserve">Factores como la diferencia entre el coeficiente de expansión </w:t>
      </w:r>
      <w:r w:rsidR="00200A47" w:rsidRPr="00B21D7E">
        <w:t>térmico</w:t>
      </w:r>
      <w:r w:rsidRPr="00B21D7E">
        <w:t xml:space="preserve"> entre el substrato y la película de VO</w:t>
      </w:r>
      <w:r w:rsidRPr="00B21D7E">
        <w:rPr>
          <w:vertAlign w:val="subscript"/>
        </w:rPr>
        <w:t>2</w:t>
      </w:r>
      <w:r w:rsidRPr="00B21D7E">
        <w:t xml:space="preserve">, sugieren la aparición de estrés </w:t>
      </w:r>
      <w:proofErr w:type="spellStart"/>
      <w:r w:rsidRPr="00B21D7E">
        <w:t>tensil</w:t>
      </w:r>
      <w:proofErr w:type="spellEnd"/>
      <w:r w:rsidRPr="00B21D7E">
        <w:t xml:space="preserve"> en el plano de la muestra, a nivel de la microestructura de la película, provocando pequeñas variaciones </w:t>
      </w:r>
      <w:r w:rsidR="00500C1C" w:rsidRPr="00B21D7E">
        <w:t>en</w:t>
      </w:r>
      <w:r w:rsidRPr="00B21D7E">
        <w:t xml:space="preserve"> las dimensiones de los parámetros de red de la celda unitaria, dando como resultado el desplazamiento de los picos experimentales</w:t>
      </w:r>
      <w:r w:rsidR="00500C1C" w:rsidRPr="00B21D7E">
        <w:t>,</w:t>
      </w:r>
      <w:r w:rsidRPr="00B21D7E">
        <w:t xml:space="preserve"> respecto a las posiciones reportadas teóricamente, tal como es mostrado en el pat</w:t>
      </w:r>
      <w:r w:rsidR="003F3D5A" w:rsidRPr="00B21D7E">
        <w:t xml:space="preserve">rón XRD indicado en la </w:t>
      </w:r>
      <w:r w:rsidR="00D5689C" w:rsidRPr="00B21D7E">
        <w:t>Figura</w:t>
      </w:r>
      <w:r w:rsidR="003F3D5A" w:rsidRPr="00B21D7E">
        <w:t xml:space="preserve"> 1</w:t>
      </w:r>
      <w:r w:rsidRPr="00B21D7E">
        <w:t>. Este resultado concuerda</w:t>
      </w:r>
      <w:r w:rsidR="009C40AC" w:rsidRPr="00B21D7E">
        <w:t xml:space="preserve"> con lo que reporta </w:t>
      </w:r>
      <w:proofErr w:type="spellStart"/>
      <w:r w:rsidR="009C40AC" w:rsidRPr="00B21D7E">
        <w:t>Ruzmetov</w:t>
      </w:r>
      <w:proofErr w:type="spellEnd"/>
      <w:r w:rsidR="009C40AC" w:rsidRPr="00B21D7E">
        <w:t xml:space="preserve"> </w:t>
      </w:r>
      <w:r w:rsidR="009C40AC" w:rsidRPr="00B21D7E">
        <w:rPr>
          <w:i/>
        </w:rPr>
        <w:t>et</w:t>
      </w:r>
      <w:r w:rsidRPr="00B21D7E">
        <w:rPr>
          <w:i/>
        </w:rPr>
        <w:t xml:space="preserve"> al</w:t>
      </w:r>
      <w:r w:rsidR="003C35AC" w:rsidRPr="00B21D7E">
        <w:rPr>
          <w:i/>
        </w:rPr>
        <w:t>.</w:t>
      </w:r>
      <w:r w:rsidR="009C40AC" w:rsidRPr="00B21D7E">
        <w:rPr>
          <w:i/>
        </w:rPr>
        <w:t>,</w:t>
      </w:r>
      <w:r w:rsidRPr="00B21D7E">
        <w:t xml:space="preserve"> (2007), donde sugiere la influencia del substrato como una de las causas del estrés </w:t>
      </w:r>
      <w:proofErr w:type="spellStart"/>
      <w:r w:rsidRPr="00B21D7E">
        <w:t>tensil</w:t>
      </w:r>
      <w:proofErr w:type="spellEnd"/>
      <w:r w:rsidRPr="00B21D7E">
        <w:t xml:space="preserve"> que se ejerce en la red cristalina del VO</w:t>
      </w:r>
      <w:r w:rsidRPr="00B21D7E">
        <w:rPr>
          <w:vertAlign w:val="subscript"/>
        </w:rPr>
        <w:t>2</w:t>
      </w:r>
      <w:r w:rsidRPr="00B21D7E">
        <w:t>.</w:t>
      </w:r>
    </w:p>
    <w:p w:rsidR="00CB530E" w:rsidRPr="00B21D7E" w:rsidRDefault="00CB530E" w:rsidP="003463AA">
      <w:pPr>
        <w:tabs>
          <w:tab w:val="left" w:pos="1418"/>
        </w:tabs>
        <w:jc w:val="both"/>
      </w:pPr>
    </w:p>
    <w:p w:rsidR="009A7BA5" w:rsidRPr="00B21D7E" w:rsidRDefault="003463AA" w:rsidP="003463AA">
      <w:pPr>
        <w:tabs>
          <w:tab w:val="left" w:pos="1418"/>
        </w:tabs>
        <w:jc w:val="both"/>
        <w:rPr>
          <w:lang w:val="es-ES_tradnl"/>
        </w:rPr>
      </w:pPr>
      <w:r w:rsidRPr="00B21D7E">
        <w:rPr>
          <w:lang w:val="es-ES_tradnl"/>
        </w:rPr>
        <w:t>El corrimiento del pico</w:t>
      </w:r>
      <w:r w:rsidR="00D52C59" w:rsidRPr="00B21D7E">
        <w:rPr>
          <w:lang w:val="es-ES_tradnl"/>
        </w:rPr>
        <w:t xml:space="preserve"> correspondiente al plano (011),</w:t>
      </w:r>
      <w:r w:rsidRPr="00B21D7E">
        <w:rPr>
          <w:lang w:val="es-ES_tradnl"/>
        </w:rPr>
        <w:t xml:space="preserve"> obtenido en los resultados mostrados en la </w:t>
      </w:r>
      <w:r w:rsidR="00D5689C" w:rsidRPr="00B21D7E">
        <w:rPr>
          <w:lang w:val="es-ES_tradnl"/>
        </w:rPr>
        <w:t>Figura</w:t>
      </w:r>
      <w:r w:rsidRPr="00B21D7E">
        <w:rPr>
          <w:lang w:val="es-ES_tradnl"/>
        </w:rPr>
        <w:t xml:space="preserve"> 1, está asociado a las propiedades intrínsecas del material</w:t>
      </w:r>
      <w:r w:rsidR="00D52C59" w:rsidRPr="00B21D7E">
        <w:rPr>
          <w:lang w:val="es-ES_tradnl"/>
        </w:rPr>
        <w:t>,</w:t>
      </w:r>
      <w:r w:rsidRPr="00B21D7E">
        <w:rPr>
          <w:lang w:val="es-ES_tradnl"/>
        </w:rPr>
        <w:t xml:space="preserve"> pues apareció en todas las muestras </w:t>
      </w:r>
      <w:r w:rsidRPr="00B21D7E">
        <w:rPr>
          <w:lang w:val="es-ES_tradnl"/>
        </w:rPr>
        <w:lastRenderedPageBreak/>
        <w:t>depositadas sobre silicio con buffer de SiO</w:t>
      </w:r>
      <w:r w:rsidRPr="00B21D7E">
        <w:rPr>
          <w:vertAlign w:val="subscript"/>
          <w:lang w:val="es-ES_tradnl"/>
        </w:rPr>
        <w:t>2</w:t>
      </w:r>
      <w:r w:rsidRPr="00B21D7E">
        <w:rPr>
          <w:lang w:val="es-ES_tradnl"/>
        </w:rPr>
        <w:t xml:space="preserve">. </w:t>
      </w:r>
      <w:r w:rsidR="00B43CA0" w:rsidRPr="00B21D7E">
        <w:rPr>
          <w:lang w:val="es-ES_tradnl"/>
        </w:rPr>
        <w:t xml:space="preserve">El </w:t>
      </w:r>
      <w:r w:rsidRPr="00B21D7E">
        <w:rPr>
          <w:lang w:val="es-ES_tradnl"/>
        </w:rPr>
        <w:t>leve desplazamiento del pico experimental es debido a la disminución de los parámetros de red</w:t>
      </w:r>
      <w:r w:rsidR="00D52C59" w:rsidRPr="00B21D7E">
        <w:rPr>
          <w:lang w:val="es-ES_tradnl"/>
        </w:rPr>
        <w:t xml:space="preserve"> </w:t>
      </w:r>
      <w:r w:rsidR="00D52C59" w:rsidRPr="00B21D7E">
        <w:t>“</w:t>
      </w:r>
      <w:r w:rsidR="00D52C59" w:rsidRPr="00B21D7E">
        <w:rPr>
          <w:b/>
          <w:i/>
        </w:rPr>
        <w:t>b</w:t>
      </w:r>
      <w:r w:rsidR="00D52C59" w:rsidRPr="00B21D7E">
        <w:t>” y “</w:t>
      </w:r>
      <w:r w:rsidR="00D52C59" w:rsidRPr="00B21D7E">
        <w:rPr>
          <w:b/>
          <w:i/>
        </w:rPr>
        <w:t>c</w:t>
      </w:r>
      <w:r w:rsidR="00D52C59" w:rsidRPr="00B21D7E">
        <w:t>”</w:t>
      </w:r>
      <w:r w:rsidR="006E1645" w:rsidRPr="00B21D7E">
        <w:t xml:space="preserve"> del VO</w:t>
      </w:r>
      <w:r w:rsidR="006E1645" w:rsidRPr="00B21D7E">
        <w:rPr>
          <w:vertAlign w:val="subscript"/>
        </w:rPr>
        <w:t>2</w:t>
      </w:r>
      <w:r w:rsidR="00BB62A9" w:rsidRPr="00B21D7E">
        <w:t xml:space="preserve"> </w:t>
      </w:r>
      <w:r w:rsidR="006E1645" w:rsidRPr="00B21D7E">
        <w:t>(M1)</w:t>
      </w:r>
      <w:r w:rsidRPr="00B21D7E">
        <w:rPr>
          <w:lang w:val="es-ES_tradnl"/>
        </w:rPr>
        <w:t>, con una consecuente disminución de la distancia entre los planos (011)</w:t>
      </w:r>
      <w:r w:rsidR="00EF78CD" w:rsidRPr="00B21D7E">
        <w:rPr>
          <w:lang w:val="es-ES_tradnl"/>
        </w:rPr>
        <w:t xml:space="preserve"> y una celda unitaria más comprimida</w:t>
      </w:r>
      <w:r w:rsidR="007517D2" w:rsidRPr="00B21D7E">
        <w:rPr>
          <w:lang w:val="es-ES_tradnl"/>
        </w:rPr>
        <w:t xml:space="preserve"> en estas direcciones</w:t>
      </w:r>
      <w:r w:rsidR="00BF2485" w:rsidRPr="00B21D7E">
        <w:rPr>
          <w:lang w:val="es-ES_tradnl"/>
        </w:rPr>
        <w:t>,</w:t>
      </w:r>
      <w:r w:rsidR="00EF78CD" w:rsidRPr="00B21D7E">
        <w:rPr>
          <w:lang w:val="es-ES_tradnl"/>
        </w:rPr>
        <w:t xml:space="preserve"> con</w:t>
      </w:r>
      <w:r w:rsidR="007517D2" w:rsidRPr="00B21D7E">
        <w:rPr>
          <w:lang w:val="es-ES_tradnl"/>
        </w:rPr>
        <w:t>forme</w:t>
      </w:r>
      <w:r w:rsidR="00EF78CD" w:rsidRPr="00B21D7E">
        <w:rPr>
          <w:lang w:val="es-ES_tradnl"/>
        </w:rPr>
        <w:t xml:space="preserve"> aument</w:t>
      </w:r>
      <w:r w:rsidR="007517D2" w:rsidRPr="00B21D7E">
        <w:rPr>
          <w:lang w:val="es-ES_tradnl"/>
        </w:rPr>
        <w:t xml:space="preserve">a </w:t>
      </w:r>
      <w:r w:rsidR="00EF78CD" w:rsidRPr="00B21D7E">
        <w:rPr>
          <w:lang w:val="es-ES_tradnl"/>
        </w:rPr>
        <w:t xml:space="preserve">la temperatura de </w:t>
      </w:r>
      <w:r w:rsidR="00164918" w:rsidRPr="00B21D7E">
        <w:rPr>
          <w:lang w:val="es-ES_tradnl"/>
        </w:rPr>
        <w:t xml:space="preserve">deposición </w:t>
      </w:r>
      <w:r w:rsidR="00EF78CD" w:rsidRPr="00B21D7E">
        <w:rPr>
          <w:lang w:val="es-ES_tradnl"/>
        </w:rPr>
        <w:t>de las muestras.</w:t>
      </w:r>
    </w:p>
    <w:p w:rsidR="00E600B6" w:rsidRPr="00B21D7E" w:rsidRDefault="00E600B6" w:rsidP="003463AA">
      <w:pPr>
        <w:tabs>
          <w:tab w:val="left" w:pos="1418"/>
        </w:tabs>
        <w:jc w:val="both"/>
        <w:rPr>
          <w:lang w:val="es-ES_tradnl"/>
        </w:rPr>
      </w:pPr>
    </w:p>
    <w:p w:rsidR="009C607F" w:rsidRPr="00E57B86" w:rsidRDefault="00412116" w:rsidP="00B21D7E">
      <w:pPr>
        <w:tabs>
          <w:tab w:val="left" w:pos="1418"/>
        </w:tabs>
        <w:jc w:val="both"/>
        <w:rPr>
          <w:spacing w:val="-2"/>
          <w:lang w:val="es-ES_tradnl"/>
        </w:rPr>
      </w:pPr>
      <w:r w:rsidRPr="00E57B86">
        <w:rPr>
          <w:spacing w:val="-2"/>
          <w:lang w:val="es-ES_tradnl"/>
        </w:rPr>
        <w:t xml:space="preserve">La </w:t>
      </w:r>
      <w:r w:rsidR="00D5689C" w:rsidRPr="00E57B86">
        <w:rPr>
          <w:spacing w:val="-2"/>
          <w:lang w:val="es-ES_tradnl"/>
        </w:rPr>
        <w:t>Figura</w:t>
      </w:r>
      <w:r w:rsidRPr="00E57B86">
        <w:rPr>
          <w:spacing w:val="-2"/>
          <w:lang w:val="es-ES_tradnl"/>
        </w:rPr>
        <w:t xml:space="preserve"> 2 muestra el comportamiento </w:t>
      </w:r>
      <w:r w:rsidR="001D21F3" w:rsidRPr="00E57B86">
        <w:rPr>
          <w:spacing w:val="-2"/>
          <w:lang w:val="es-ES_tradnl"/>
        </w:rPr>
        <w:t xml:space="preserve">con la temperatura de </w:t>
      </w:r>
      <w:r w:rsidR="00AE54E2" w:rsidRPr="00E57B86">
        <w:rPr>
          <w:spacing w:val="-2"/>
          <w:lang w:val="es-ES_tradnl"/>
        </w:rPr>
        <w:t xml:space="preserve">deposición </w:t>
      </w:r>
      <w:r w:rsidRPr="00E57B86">
        <w:rPr>
          <w:spacing w:val="-2"/>
          <w:lang w:val="es-ES_tradnl"/>
        </w:rPr>
        <w:t xml:space="preserve">de los parámetros de red </w:t>
      </w:r>
      <w:r w:rsidRPr="00E57B86">
        <w:rPr>
          <w:b/>
          <w:i/>
          <w:spacing w:val="-2"/>
          <w:lang w:val="es-ES_tradnl"/>
        </w:rPr>
        <w:t>b</w:t>
      </w:r>
      <w:r w:rsidRPr="00E57B86">
        <w:rPr>
          <w:spacing w:val="-2"/>
          <w:lang w:val="es-ES_tradnl"/>
        </w:rPr>
        <w:t xml:space="preserve"> y </w:t>
      </w:r>
      <w:r w:rsidRPr="00E57B86">
        <w:rPr>
          <w:b/>
          <w:i/>
          <w:spacing w:val="-2"/>
          <w:lang w:val="es-ES_tradnl"/>
        </w:rPr>
        <w:t>c</w:t>
      </w:r>
      <w:r w:rsidRPr="00E57B86">
        <w:rPr>
          <w:spacing w:val="-2"/>
          <w:lang w:val="es-ES_tradnl"/>
        </w:rPr>
        <w:t xml:space="preserve"> de la celda unitaria de las películas de VO</w:t>
      </w:r>
      <w:r w:rsidRPr="00E57B86">
        <w:rPr>
          <w:spacing w:val="-2"/>
          <w:vertAlign w:val="subscript"/>
          <w:lang w:val="es-ES_tradnl"/>
        </w:rPr>
        <w:t>2</w:t>
      </w:r>
      <w:r w:rsidRPr="00E57B86">
        <w:rPr>
          <w:spacing w:val="-2"/>
          <w:lang w:val="es-ES_tradnl"/>
        </w:rPr>
        <w:t xml:space="preserve"> en su fase monoclínica M1.</w:t>
      </w:r>
      <w:r w:rsidR="00577D55" w:rsidRPr="00E57B86">
        <w:rPr>
          <w:spacing w:val="-2"/>
          <w:lang w:val="es-ES_tradnl"/>
        </w:rPr>
        <w:t xml:space="preserve"> </w:t>
      </w:r>
      <w:r w:rsidR="001D21F3" w:rsidRPr="00E57B86">
        <w:rPr>
          <w:spacing w:val="-2"/>
          <w:lang w:val="es-ES_tradnl"/>
        </w:rPr>
        <w:t>Para la muestra sintetizada a</w:t>
      </w:r>
      <w:r w:rsidR="00A05215" w:rsidRPr="00E57B86">
        <w:rPr>
          <w:spacing w:val="-2"/>
          <w:lang w:val="es-ES_tradnl"/>
        </w:rPr>
        <w:t xml:space="preserve"> la temperatura de 430 °C, se observa que los parámetros de red </w:t>
      </w:r>
      <w:r w:rsidR="00A05215" w:rsidRPr="00E57B86">
        <w:rPr>
          <w:b/>
          <w:i/>
          <w:spacing w:val="-2"/>
          <w:lang w:val="es-ES_tradnl"/>
        </w:rPr>
        <w:t>b</w:t>
      </w:r>
      <w:r w:rsidR="00A05215" w:rsidRPr="00E57B86">
        <w:rPr>
          <w:spacing w:val="-2"/>
          <w:lang w:val="es-ES_tradnl"/>
        </w:rPr>
        <w:t xml:space="preserve"> y </w:t>
      </w:r>
      <w:r w:rsidR="00A05215" w:rsidRPr="00E57B86">
        <w:rPr>
          <w:b/>
          <w:i/>
          <w:spacing w:val="-2"/>
          <w:lang w:val="es-ES_tradnl"/>
        </w:rPr>
        <w:t>c</w:t>
      </w:r>
      <w:r w:rsidR="001D21F3" w:rsidRPr="00E57B86">
        <w:rPr>
          <w:spacing w:val="-2"/>
          <w:lang w:val="es-ES_tradnl"/>
        </w:rPr>
        <w:t xml:space="preserve"> (4,505 Å y 5,337 Å)</w:t>
      </w:r>
      <w:r w:rsidR="00A05215" w:rsidRPr="00E57B86">
        <w:rPr>
          <w:spacing w:val="-2"/>
          <w:lang w:val="es-ES_tradnl"/>
        </w:rPr>
        <w:t>, son menores</w:t>
      </w:r>
      <w:r w:rsidR="001D21F3" w:rsidRPr="00E57B86">
        <w:rPr>
          <w:spacing w:val="-2"/>
          <w:lang w:val="es-ES_tradnl"/>
        </w:rPr>
        <w:t xml:space="preserve"> 0.27% y </w:t>
      </w:r>
      <w:r w:rsidR="002F12BA" w:rsidRPr="00E57B86">
        <w:rPr>
          <w:spacing w:val="-2"/>
          <w:lang w:val="es-ES_tradnl"/>
        </w:rPr>
        <w:t xml:space="preserve">0,71% respectivamente, en </w:t>
      </w:r>
      <w:r w:rsidR="00A05215" w:rsidRPr="00E57B86">
        <w:rPr>
          <w:spacing w:val="-2"/>
          <w:lang w:val="es-ES_tradnl"/>
        </w:rPr>
        <w:t>relación al “</w:t>
      </w:r>
      <w:proofErr w:type="spellStart"/>
      <w:r w:rsidR="00A05215" w:rsidRPr="00E57B86">
        <w:rPr>
          <w:spacing w:val="-2"/>
          <w:lang w:val="es-ES_tradnl"/>
        </w:rPr>
        <w:t>bulk</w:t>
      </w:r>
      <w:proofErr w:type="spellEnd"/>
      <w:r w:rsidR="00A05215" w:rsidRPr="00E57B86">
        <w:rPr>
          <w:spacing w:val="-2"/>
          <w:lang w:val="es-ES_tradnl"/>
        </w:rPr>
        <w:t>” (</w:t>
      </w:r>
      <w:r w:rsidR="005469AE" w:rsidRPr="00E57B86">
        <w:rPr>
          <w:spacing w:val="-2"/>
          <w:lang w:val="es-ES_tradnl"/>
        </w:rPr>
        <w:t>4,517</w:t>
      </w:r>
      <w:r w:rsidR="00A05215" w:rsidRPr="00E57B86">
        <w:rPr>
          <w:spacing w:val="-2"/>
          <w:lang w:val="es-ES_tradnl"/>
        </w:rPr>
        <w:t xml:space="preserve"> Å y </w:t>
      </w:r>
      <w:r w:rsidR="005469AE" w:rsidRPr="00E57B86">
        <w:rPr>
          <w:spacing w:val="-2"/>
          <w:lang w:val="es-ES_tradnl"/>
        </w:rPr>
        <w:t>5,375</w:t>
      </w:r>
      <w:r w:rsidR="00A05215" w:rsidRPr="00E57B86">
        <w:rPr>
          <w:spacing w:val="-2"/>
          <w:lang w:val="es-ES_tradnl"/>
        </w:rPr>
        <w:t xml:space="preserve"> Å). </w:t>
      </w:r>
      <w:r w:rsidR="00EB1E4F" w:rsidRPr="00E57B86">
        <w:rPr>
          <w:spacing w:val="-2"/>
          <w:lang w:val="es-ES_tradnl"/>
        </w:rPr>
        <w:t xml:space="preserve">Sin embargo, conforme se incrementa la temperatura de </w:t>
      </w:r>
      <w:r w:rsidR="003B051C" w:rsidRPr="00E57B86">
        <w:rPr>
          <w:spacing w:val="-2"/>
          <w:lang w:val="es-ES_tradnl"/>
        </w:rPr>
        <w:t xml:space="preserve">deposición </w:t>
      </w:r>
      <w:r w:rsidR="00EB1E4F" w:rsidRPr="00E57B86">
        <w:rPr>
          <w:spacing w:val="-2"/>
          <w:lang w:val="es-ES_tradnl"/>
        </w:rPr>
        <w:t>de las muestras, s</w:t>
      </w:r>
      <w:r w:rsidR="00577D55" w:rsidRPr="00E57B86">
        <w:rPr>
          <w:spacing w:val="-2"/>
          <w:lang w:val="es-ES_tradnl"/>
        </w:rPr>
        <w:t xml:space="preserve">e observa un decrecimiento marcado en el comportamiento del parámetro de red </w:t>
      </w:r>
      <w:r w:rsidR="00577D55" w:rsidRPr="00E57B86">
        <w:rPr>
          <w:b/>
          <w:i/>
          <w:spacing w:val="-2"/>
          <w:lang w:val="es-ES_tradnl"/>
        </w:rPr>
        <w:t>b</w:t>
      </w:r>
      <w:r w:rsidR="00577D55" w:rsidRPr="00E57B86">
        <w:rPr>
          <w:spacing w:val="-2"/>
          <w:lang w:val="es-ES_tradnl"/>
        </w:rPr>
        <w:t xml:space="preserve">, en comparación con el </w:t>
      </w:r>
      <w:r w:rsidR="00CA2795" w:rsidRPr="00E57B86">
        <w:rPr>
          <w:spacing w:val="-2"/>
          <w:lang w:val="es-ES_tradnl"/>
        </w:rPr>
        <w:t xml:space="preserve">comportamiento del </w:t>
      </w:r>
      <w:r w:rsidR="00577D55" w:rsidRPr="00E57B86">
        <w:rPr>
          <w:spacing w:val="-2"/>
          <w:lang w:val="es-ES_tradnl"/>
        </w:rPr>
        <w:t xml:space="preserve">parámetro de red </w:t>
      </w:r>
      <w:r w:rsidR="00577D55" w:rsidRPr="00E57B86">
        <w:rPr>
          <w:b/>
          <w:i/>
          <w:spacing w:val="-2"/>
          <w:lang w:val="es-ES_tradnl"/>
        </w:rPr>
        <w:t>c</w:t>
      </w:r>
      <w:r w:rsidR="00577D55" w:rsidRPr="00E57B86">
        <w:rPr>
          <w:spacing w:val="-2"/>
          <w:lang w:val="es-ES_tradnl"/>
        </w:rPr>
        <w:t>.</w:t>
      </w:r>
      <w:r w:rsidR="00B21D7E" w:rsidRPr="00E57B86">
        <w:rPr>
          <w:spacing w:val="-2"/>
          <w:lang w:val="es-ES_tradnl"/>
        </w:rPr>
        <w:t xml:space="preserve">  </w:t>
      </w:r>
      <w:r w:rsidR="008759E1" w:rsidRPr="00E57B86">
        <w:rPr>
          <w:spacing w:val="-2"/>
          <w:lang w:val="es-ES_tradnl"/>
        </w:rPr>
        <w:t xml:space="preserve">El comportamiento mostrado en la </w:t>
      </w:r>
      <w:r w:rsidR="00D5689C" w:rsidRPr="00E57B86">
        <w:rPr>
          <w:spacing w:val="-2"/>
          <w:lang w:val="es-ES_tradnl"/>
        </w:rPr>
        <w:t>Figura</w:t>
      </w:r>
      <w:r w:rsidR="008759E1" w:rsidRPr="00E57B86">
        <w:rPr>
          <w:spacing w:val="-2"/>
          <w:lang w:val="es-ES_tradnl"/>
        </w:rPr>
        <w:t xml:space="preserve"> 2, indica que en muestras producidas a una temperatura de síntesis de 520 °C</w:t>
      </w:r>
      <w:r w:rsidR="00B75098" w:rsidRPr="00E57B86">
        <w:rPr>
          <w:spacing w:val="-2"/>
          <w:lang w:val="es-ES_tradnl"/>
        </w:rPr>
        <w:t xml:space="preserve"> (</w:t>
      </w:r>
      <w:r w:rsidR="00B75098" w:rsidRPr="00E57B86">
        <w:rPr>
          <w:b/>
          <w:i/>
          <w:spacing w:val="-2"/>
          <w:lang w:val="es-ES_tradnl"/>
        </w:rPr>
        <w:t>b</w:t>
      </w:r>
      <w:r w:rsidR="00B75098" w:rsidRPr="00E57B86">
        <w:rPr>
          <w:spacing w:val="-2"/>
          <w:lang w:val="es-ES_tradnl"/>
        </w:rPr>
        <w:t xml:space="preserve">=4,460 Å, </w:t>
      </w:r>
      <w:r w:rsidR="00B75098" w:rsidRPr="00E57B86">
        <w:rPr>
          <w:b/>
          <w:i/>
          <w:spacing w:val="-2"/>
          <w:lang w:val="es-ES_tradnl"/>
        </w:rPr>
        <w:t>c</w:t>
      </w:r>
      <w:r w:rsidR="00B75098" w:rsidRPr="00E57B86">
        <w:rPr>
          <w:spacing w:val="-2"/>
          <w:lang w:val="es-ES_tradnl"/>
        </w:rPr>
        <w:t>=5,340 Å)</w:t>
      </w:r>
      <w:r w:rsidR="008759E1" w:rsidRPr="00E57B86">
        <w:rPr>
          <w:spacing w:val="-2"/>
          <w:lang w:val="es-ES_tradnl"/>
        </w:rPr>
        <w:t xml:space="preserve">, el parámetro </w:t>
      </w:r>
      <w:r w:rsidR="008759E1" w:rsidRPr="00E57B86">
        <w:rPr>
          <w:b/>
          <w:i/>
          <w:spacing w:val="-2"/>
          <w:lang w:val="es-ES_tradnl"/>
        </w:rPr>
        <w:t>b</w:t>
      </w:r>
      <w:r w:rsidR="008759E1" w:rsidRPr="00E57B86">
        <w:rPr>
          <w:spacing w:val="-2"/>
          <w:lang w:val="es-ES_tradnl"/>
        </w:rPr>
        <w:t xml:space="preserve"> experimenta un decrecimiento </w:t>
      </w:r>
      <w:r w:rsidR="00B75098" w:rsidRPr="00E57B86">
        <w:rPr>
          <w:spacing w:val="-2"/>
          <w:lang w:val="es-ES_tradnl"/>
        </w:rPr>
        <w:t xml:space="preserve">en su longitud </w:t>
      </w:r>
      <w:r w:rsidR="008759E1" w:rsidRPr="00E57B86">
        <w:rPr>
          <w:spacing w:val="-2"/>
          <w:lang w:val="es-ES_tradnl"/>
        </w:rPr>
        <w:t xml:space="preserve">de </w:t>
      </w:r>
      <w:r w:rsidR="00B75098" w:rsidRPr="00E57B86">
        <w:rPr>
          <w:spacing w:val="-2"/>
          <w:lang w:val="es-ES_tradnl"/>
        </w:rPr>
        <w:sym w:font="Symbol" w:char="F07E"/>
      </w:r>
      <w:r w:rsidR="00B75098" w:rsidRPr="00E57B86">
        <w:rPr>
          <w:spacing w:val="-2"/>
          <w:lang w:val="es-ES_tradnl"/>
        </w:rPr>
        <w:t xml:space="preserve">1,0 %, en relación al valor correspondiente a 430 °C (4,505 Å); mientras que </w:t>
      </w:r>
      <w:r w:rsidR="00793D40" w:rsidRPr="00E57B86">
        <w:rPr>
          <w:spacing w:val="-2"/>
          <w:lang w:val="es-ES_tradnl"/>
        </w:rPr>
        <w:t xml:space="preserve">el parámetro </w:t>
      </w:r>
      <w:r w:rsidR="00793D40" w:rsidRPr="00E57B86">
        <w:rPr>
          <w:b/>
          <w:i/>
          <w:spacing w:val="-2"/>
          <w:lang w:val="es-ES_tradnl"/>
        </w:rPr>
        <w:t>c</w:t>
      </w:r>
      <w:r w:rsidR="008759E1" w:rsidRPr="00E57B86">
        <w:rPr>
          <w:spacing w:val="-2"/>
          <w:lang w:val="es-ES_tradnl"/>
        </w:rPr>
        <w:t xml:space="preserve"> </w:t>
      </w:r>
      <w:r w:rsidR="00793D40" w:rsidRPr="00E57B86">
        <w:rPr>
          <w:spacing w:val="-2"/>
          <w:lang w:val="es-ES_tradnl"/>
        </w:rPr>
        <w:t xml:space="preserve">experimenta un incremento en su longitud de </w:t>
      </w:r>
      <w:r w:rsidR="00793D40" w:rsidRPr="00E57B86">
        <w:rPr>
          <w:spacing w:val="-2"/>
          <w:lang w:val="es-ES_tradnl"/>
        </w:rPr>
        <w:sym w:font="Symbol" w:char="F07E"/>
      </w:r>
      <w:r w:rsidR="00793D40" w:rsidRPr="00E57B86">
        <w:rPr>
          <w:spacing w:val="-2"/>
          <w:lang w:val="es-ES_tradnl"/>
        </w:rPr>
        <w:t xml:space="preserve">0,06 %, con relación al valor obtenido en la muestra producida a la temperatura más baja de deposición (430 °C, </w:t>
      </w:r>
      <w:r w:rsidR="00793D40" w:rsidRPr="00E57B86">
        <w:rPr>
          <w:b/>
          <w:i/>
          <w:spacing w:val="-2"/>
          <w:lang w:val="es-ES_tradnl"/>
        </w:rPr>
        <w:t>c</w:t>
      </w:r>
      <w:r w:rsidR="00793D40" w:rsidRPr="00E57B86">
        <w:rPr>
          <w:spacing w:val="-2"/>
          <w:lang w:val="es-ES_tradnl"/>
        </w:rPr>
        <w:t>=5,337 Å).</w:t>
      </w:r>
      <w:r w:rsidR="00C910B0" w:rsidRPr="00E57B86">
        <w:rPr>
          <w:spacing w:val="-2"/>
          <w:lang w:val="es-ES_tradnl"/>
        </w:rPr>
        <w:t xml:space="preserve"> </w:t>
      </w:r>
      <w:r w:rsidR="00DF1DC2" w:rsidRPr="00E57B86">
        <w:rPr>
          <w:spacing w:val="-2"/>
          <w:lang w:val="es-ES_tradnl"/>
        </w:rPr>
        <w:t>Esta tendencia en el comportamiento de los parámetros de red, sugiere</w:t>
      </w:r>
      <w:r w:rsidR="009C607F" w:rsidRPr="00E57B86">
        <w:rPr>
          <w:spacing w:val="-2"/>
          <w:lang w:val="es-ES_tradnl"/>
        </w:rPr>
        <w:t>, por un lado,</w:t>
      </w:r>
      <w:r w:rsidR="00DF1DC2" w:rsidRPr="00E57B86">
        <w:rPr>
          <w:spacing w:val="-2"/>
          <w:lang w:val="es-ES_tradnl"/>
        </w:rPr>
        <w:t xml:space="preserve"> que la estructura cristalina del material está sometida a un estrés </w:t>
      </w:r>
      <w:proofErr w:type="spellStart"/>
      <w:r w:rsidR="00DF1DC2" w:rsidRPr="00E57B86">
        <w:rPr>
          <w:spacing w:val="-2"/>
          <w:lang w:val="es-ES_tradnl"/>
        </w:rPr>
        <w:t>tensil</w:t>
      </w:r>
      <w:proofErr w:type="spellEnd"/>
      <w:r w:rsidR="00DF1DC2" w:rsidRPr="00E57B86">
        <w:rPr>
          <w:spacing w:val="-2"/>
          <w:lang w:val="es-ES_tradnl"/>
        </w:rPr>
        <w:t xml:space="preserve"> resultante en la dirección del eje cristalográfico </w:t>
      </w:r>
      <w:r w:rsidR="00DF1DC2" w:rsidRPr="00E57B86">
        <w:rPr>
          <w:b/>
          <w:i/>
          <w:spacing w:val="-2"/>
          <w:lang w:val="es-ES_tradnl"/>
        </w:rPr>
        <w:t>c</w:t>
      </w:r>
      <w:r w:rsidR="00DF1DC2" w:rsidRPr="00E57B86">
        <w:rPr>
          <w:spacing w:val="-2"/>
          <w:lang w:val="es-ES_tradnl"/>
        </w:rPr>
        <w:t xml:space="preserve">, </w:t>
      </w:r>
      <w:r w:rsidR="009C607F" w:rsidRPr="00E57B86">
        <w:rPr>
          <w:spacing w:val="-2"/>
          <w:lang w:val="es-ES_tradnl"/>
        </w:rPr>
        <w:t xml:space="preserve">que se incrementa con la temperatura de </w:t>
      </w:r>
      <w:r w:rsidR="00AE54E2" w:rsidRPr="00E57B86">
        <w:rPr>
          <w:spacing w:val="-2"/>
          <w:lang w:val="es-ES_tradnl"/>
        </w:rPr>
        <w:t>depo</w:t>
      </w:r>
      <w:r w:rsidR="009C607F" w:rsidRPr="00E57B86">
        <w:rPr>
          <w:spacing w:val="-2"/>
          <w:lang w:val="es-ES_tradnl"/>
        </w:rPr>
        <w:t>s</w:t>
      </w:r>
      <w:r w:rsidR="00AE54E2" w:rsidRPr="00E57B86">
        <w:rPr>
          <w:spacing w:val="-2"/>
          <w:lang w:val="es-ES_tradnl"/>
        </w:rPr>
        <w:t>ición</w:t>
      </w:r>
      <w:r w:rsidR="009C607F" w:rsidRPr="00E57B86">
        <w:rPr>
          <w:spacing w:val="-2"/>
          <w:lang w:val="es-ES_tradnl"/>
        </w:rPr>
        <w:t xml:space="preserve">, </w:t>
      </w:r>
      <w:r w:rsidR="00DF1DC2" w:rsidRPr="00E57B86">
        <w:rPr>
          <w:spacing w:val="-2"/>
          <w:lang w:val="es-ES_tradnl"/>
        </w:rPr>
        <w:t xml:space="preserve">provocando </w:t>
      </w:r>
      <w:r w:rsidR="009C607F" w:rsidRPr="00E57B86">
        <w:rPr>
          <w:spacing w:val="-2"/>
          <w:lang w:val="es-ES_tradnl"/>
        </w:rPr>
        <w:t xml:space="preserve">el incremento del parámetro </w:t>
      </w:r>
      <w:r w:rsidR="009C607F" w:rsidRPr="00E57B86">
        <w:rPr>
          <w:b/>
          <w:i/>
          <w:spacing w:val="-2"/>
          <w:lang w:val="es-ES_tradnl"/>
        </w:rPr>
        <w:t>c</w:t>
      </w:r>
      <w:r w:rsidR="00775292" w:rsidRPr="00E57B86">
        <w:rPr>
          <w:spacing w:val="-2"/>
          <w:lang w:val="es-ES_tradnl"/>
        </w:rPr>
        <w:t>; y por otro</w:t>
      </w:r>
      <w:r w:rsidR="009C607F" w:rsidRPr="00E57B86">
        <w:rPr>
          <w:spacing w:val="-2"/>
          <w:lang w:val="es-ES_tradnl"/>
        </w:rPr>
        <w:t xml:space="preserve"> lado</w:t>
      </w:r>
      <w:r w:rsidR="00DF1DC2" w:rsidRPr="00E57B86">
        <w:rPr>
          <w:spacing w:val="-2"/>
          <w:lang w:val="es-ES_tradnl"/>
        </w:rPr>
        <w:t xml:space="preserve">, también es afectada por un estrés compresivo en la dirección del eje </w:t>
      </w:r>
      <w:r w:rsidR="00DF1DC2" w:rsidRPr="00E57B86">
        <w:rPr>
          <w:b/>
          <w:i/>
          <w:spacing w:val="-2"/>
          <w:lang w:val="es-ES_tradnl"/>
        </w:rPr>
        <w:t>b</w:t>
      </w:r>
      <w:r w:rsidR="00DF1DC2" w:rsidRPr="00E57B86">
        <w:rPr>
          <w:spacing w:val="-2"/>
          <w:lang w:val="es-ES_tradnl"/>
        </w:rPr>
        <w:t xml:space="preserve">, </w:t>
      </w:r>
      <w:r w:rsidR="009C607F" w:rsidRPr="00E57B86">
        <w:rPr>
          <w:spacing w:val="-2"/>
          <w:lang w:val="es-ES_tradnl"/>
        </w:rPr>
        <w:t xml:space="preserve">que provoca una disminución del parámetro de red, al incrementarse la temperatura de </w:t>
      </w:r>
      <w:r w:rsidR="003B051C" w:rsidRPr="00E57B86">
        <w:rPr>
          <w:spacing w:val="-2"/>
          <w:lang w:val="es-ES_tradnl"/>
        </w:rPr>
        <w:t>deposición</w:t>
      </w:r>
      <w:r w:rsidR="009C607F" w:rsidRPr="00E57B86">
        <w:rPr>
          <w:spacing w:val="-2"/>
          <w:lang w:val="es-ES_tradnl"/>
        </w:rPr>
        <w:t>.</w:t>
      </w:r>
    </w:p>
    <w:p w:rsidR="009C40AC" w:rsidRPr="00B21D7E" w:rsidRDefault="009C40AC" w:rsidP="003463AA">
      <w:pPr>
        <w:tabs>
          <w:tab w:val="left" w:pos="1418"/>
        </w:tabs>
        <w:jc w:val="both"/>
        <w:rPr>
          <w:lang w:val="es-ES_tradnl"/>
        </w:rPr>
      </w:pPr>
    </w:p>
    <w:p w:rsidR="009C40AC" w:rsidRPr="00B21D7E" w:rsidRDefault="009C40AC" w:rsidP="009C40AC">
      <w:pPr>
        <w:tabs>
          <w:tab w:val="left" w:pos="1418"/>
        </w:tabs>
        <w:jc w:val="both"/>
        <w:rPr>
          <w:lang w:val="es-ES_tradnl"/>
        </w:rPr>
      </w:pPr>
      <w:r w:rsidRPr="00B21D7E">
        <w:rPr>
          <w:lang w:val="es-ES_tradnl"/>
        </w:rPr>
        <w:t xml:space="preserve">El comportamiento de los parámetros de red </w:t>
      </w:r>
      <w:r w:rsidRPr="00B21D7E">
        <w:rPr>
          <w:b/>
          <w:i/>
          <w:lang w:val="es-ES_tradnl"/>
        </w:rPr>
        <w:t>b</w:t>
      </w:r>
      <w:r w:rsidRPr="00B21D7E">
        <w:rPr>
          <w:lang w:val="es-ES_tradnl"/>
        </w:rPr>
        <w:t xml:space="preserve"> y </w:t>
      </w:r>
      <w:r w:rsidRPr="00B21D7E">
        <w:rPr>
          <w:b/>
          <w:i/>
          <w:lang w:val="es-ES_tradnl"/>
        </w:rPr>
        <w:t>c</w:t>
      </w:r>
      <w:r w:rsidRPr="00B21D7E">
        <w:rPr>
          <w:lang w:val="es-ES_tradnl"/>
        </w:rPr>
        <w:t xml:space="preserve"> a la temperatura de deposición de 520 °C, explica la razón por la cual el pico experimental XRD de la muestra 1218, experimentó una disminución en el ángulo de difracción, en relación a la muestra 1217. Otra consecuencia de la variación de los parámetros de red en la estructura del VO</w:t>
      </w:r>
      <w:r w:rsidRPr="00B21D7E">
        <w:rPr>
          <w:vertAlign w:val="subscript"/>
          <w:lang w:val="es-ES_tradnl"/>
        </w:rPr>
        <w:t>2</w:t>
      </w:r>
      <w:r w:rsidRPr="00B21D7E">
        <w:rPr>
          <w:lang w:val="es-ES_tradnl"/>
        </w:rPr>
        <w:t xml:space="preserve"> (M1) es la variación de la distancia </w:t>
      </w:r>
      <w:proofErr w:type="spellStart"/>
      <w:r w:rsidRPr="00B21D7E">
        <w:rPr>
          <w:lang w:val="es-ES_tradnl"/>
        </w:rPr>
        <w:t>interplanar</w:t>
      </w:r>
      <w:proofErr w:type="spellEnd"/>
      <w:r w:rsidRPr="00B21D7E">
        <w:rPr>
          <w:lang w:val="es-ES_tradnl"/>
        </w:rPr>
        <w:t xml:space="preserve"> y el volumen de la celda unitaria. La Figura 3 muestra el comportamiento de estos parámetros, en función de la temperatura de deposición. Se observa que tanto la </w:t>
      </w:r>
      <w:r w:rsidRPr="00B21D7E">
        <w:rPr>
          <w:lang w:val="es-ES_tradnl"/>
        </w:rPr>
        <w:lastRenderedPageBreak/>
        <w:t xml:space="preserve">distancia </w:t>
      </w:r>
      <w:proofErr w:type="spellStart"/>
      <w:r w:rsidRPr="00B21D7E">
        <w:rPr>
          <w:lang w:val="es-ES_tradnl"/>
        </w:rPr>
        <w:t>interplanar</w:t>
      </w:r>
      <w:proofErr w:type="spellEnd"/>
      <w:r w:rsidRPr="00B21D7E">
        <w:rPr>
          <w:lang w:val="es-ES_tradnl"/>
        </w:rPr>
        <w:t>, como el volumen, tienden a disminuir lentamente con el incremento de la temperatura de deposición.</w:t>
      </w:r>
    </w:p>
    <w:p w:rsidR="000C2A57" w:rsidRPr="00F162DE" w:rsidRDefault="00E57B86" w:rsidP="00E57B86">
      <w:pPr>
        <w:tabs>
          <w:tab w:val="left" w:pos="1418"/>
        </w:tabs>
        <w:jc w:val="center"/>
      </w:pPr>
      <w:r w:rsidRPr="00F162DE">
        <w:object w:dxaOrig="6740" w:dyaOrig="4764">
          <v:shape id="_x0000_i1025" type="#_x0000_t75" style="width:291.75pt;height:206.25pt" o:ole="">
            <v:imagedata r:id="rId13" o:title=""/>
          </v:shape>
          <o:OLEObject Type="Embed" ProgID="Origin50.Graph" ShapeID="_x0000_i1025" DrawAspect="Content" ObjectID="_1451474270" r:id="rId14"/>
        </w:object>
      </w:r>
    </w:p>
    <w:p w:rsidR="000C2A57" w:rsidRPr="00B21D7E" w:rsidRDefault="00D5689C" w:rsidP="009C40AC">
      <w:pPr>
        <w:ind w:right="14"/>
        <w:jc w:val="both"/>
        <w:rPr>
          <w:sz w:val="21"/>
          <w:szCs w:val="21"/>
          <w:lang w:val="es-ES_tradnl"/>
        </w:rPr>
      </w:pPr>
      <w:r w:rsidRPr="00B21D7E">
        <w:rPr>
          <w:sz w:val="21"/>
          <w:szCs w:val="21"/>
          <w:lang w:val="es-ES_tradnl"/>
        </w:rPr>
        <w:t>Fig</w:t>
      </w:r>
      <w:r w:rsidR="009C40AC" w:rsidRPr="00B21D7E">
        <w:rPr>
          <w:sz w:val="21"/>
          <w:szCs w:val="21"/>
          <w:lang w:val="es-ES_tradnl"/>
        </w:rPr>
        <w:t>.</w:t>
      </w:r>
      <w:r w:rsidR="000C2A57" w:rsidRPr="00B21D7E">
        <w:rPr>
          <w:sz w:val="21"/>
          <w:szCs w:val="21"/>
          <w:lang w:val="es-ES_tradnl"/>
        </w:rPr>
        <w:t>2</w:t>
      </w:r>
      <w:r w:rsidR="009C40AC" w:rsidRPr="00B21D7E">
        <w:rPr>
          <w:sz w:val="21"/>
          <w:szCs w:val="21"/>
          <w:lang w:val="es-ES_tradnl"/>
        </w:rPr>
        <w:t>.</w:t>
      </w:r>
      <w:r w:rsidR="000C2A57" w:rsidRPr="00B21D7E">
        <w:rPr>
          <w:sz w:val="21"/>
          <w:szCs w:val="21"/>
          <w:lang w:val="es-ES_tradnl"/>
        </w:rPr>
        <w:t xml:space="preserve"> Dependencia con la temperatura de deposición de los parámetros de red </w:t>
      </w:r>
      <w:r w:rsidR="000C2A57" w:rsidRPr="00B21D7E">
        <w:rPr>
          <w:i/>
          <w:sz w:val="21"/>
          <w:szCs w:val="21"/>
          <w:lang w:val="es-ES_tradnl"/>
        </w:rPr>
        <w:t>b</w:t>
      </w:r>
      <w:r w:rsidR="000C2A57" w:rsidRPr="00B21D7E">
        <w:rPr>
          <w:sz w:val="21"/>
          <w:szCs w:val="21"/>
          <w:lang w:val="es-ES_tradnl"/>
        </w:rPr>
        <w:t xml:space="preserve"> y </w:t>
      </w:r>
      <w:r w:rsidR="000C2A57" w:rsidRPr="00B21D7E">
        <w:rPr>
          <w:i/>
          <w:sz w:val="21"/>
          <w:szCs w:val="21"/>
          <w:lang w:val="es-ES_tradnl"/>
        </w:rPr>
        <w:t>c</w:t>
      </w:r>
      <w:r w:rsidR="000C2A57" w:rsidRPr="00B21D7E">
        <w:rPr>
          <w:sz w:val="21"/>
          <w:szCs w:val="21"/>
          <w:lang w:val="es-ES_tradnl"/>
        </w:rPr>
        <w:t xml:space="preserve"> de la celda unitaria de películas delgadas de VO</w:t>
      </w:r>
      <w:r w:rsidR="000C2A57" w:rsidRPr="00B21D7E">
        <w:rPr>
          <w:sz w:val="21"/>
          <w:szCs w:val="21"/>
          <w:vertAlign w:val="subscript"/>
          <w:lang w:val="es-ES_tradnl"/>
        </w:rPr>
        <w:t xml:space="preserve">2 </w:t>
      </w:r>
      <w:r w:rsidR="000C2A57" w:rsidRPr="00B21D7E">
        <w:rPr>
          <w:sz w:val="21"/>
          <w:szCs w:val="21"/>
          <w:lang w:val="es-ES_tradnl"/>
        </w:rPr>
        <w:t>en la fase M1, sintetizadas sobre substratos de SiO</w:t>
      </w:r>
      <w:r w:rsidR="000C2A57" w:rsidRPr="00B21D7E">
        <w:rPr>
          <w:sz w:val="21"/>
          <w:szCs w:val="21"/>
          <w:vertAlign w:val="subscript"/>
          <w:lang w:val="es-ES_tradnl"/>
        </w:rPr>
        <w:t>2</w:t>
      </w:r>
      <w:r w:rsidR="000C2A57" w:rsidRPr="00B21D7E">
        <w:rPr>
          <w:sz w:val="21"/>
          <w:szCs w:val="21"/>
          <w:lang w:val="es-ES_tradnl"/>
        </w:rPr>
        <w:t>/</w:t>
      </w:r>
      <w:proofErr w:type="gramStart"/>
      <w:r w:rsidR="000C2A57" w:rsidRPr="00B21D7E">
        <w:rPr>
          <w:sz w:val="21"/>
          <w:szCs w:val="21"/>
          <w:lang w:val="es-ES_tradnl"/>
        </w:rPr>
        <w:t>Si(</w:t>
      </w:r>
      <w:proofErr w:type="gramEnd"/>
      <w:r w:rsidR="000C2A57" w:rsidRPr="00B21D7E">
        <w:rPr>
          <w:sz w:val="21"/>
          <w:szCs w:val="21"/>
          <w:lang w:val="es-ES_tradnl"/>
        </w:rPr>
        <w:t>100). La línea sólida representa una guía para los ojos.</w:t>
      </w:r>
    </w:p>
    <w:p w:rsidR="0077296D" w:rsidRPr="00F162DE" w:rsidRDefault="00B21D7E" w:rsidP="004D31AE">
      <w:pPr>
        <w:tabs>
          <w:tab w:val="left" w:pos="1418"/>
        </w:tabs>
        <w:jc w:val="center"/>
      </w:pPr>
      <w:r w:rsidRPr="00F162DE">
        <w:object w:dxaOrig="6735" w:dyaOrig="4764">
          <v:shape id="_x0000_i1026" type="#_x0000_t75" style="width:299.25pt;height:210.75pt" o:ole="">
            <v:imagedata r:id="rId15" o:title=""/>
          </v:shape>
          <o:OLEObject Type="Embed" ProgID="Origin50.Graph" ShapeID="_x0000_i1026" DrawAspect="Content" ObjectID="_1451474271" r:id="rId16"/>
        </w:object>
      </w:r>
    </w:p>
    <w:p w:rsidR="00CB530E" w:rsidRPr="00B21D7E" w:rsidRDefault="00D5689C" w:rsidP="009C40AC">
      <w:pPr>
        <w:ind w:right="14"/>
        <w:jc w:val="both"/>
        <w:rPr>
          <w:sz w:val="21"/>
          <w:szCs w:val="21"/>
          <w:lang w:val="es-ES_tradnl"/>
        </w:rPr>
      </w:pPr>
      <w:r w:rsidRPr="00B21D7E">
        <w:rPr>
          <w:sz w:val="21"/>
          <w:szCs w:val="21"/>
          <w:lang w:val="es-ES_tradnl"/>
        </w:rPr>
        <w:t>Fig</w:t>
      </w:r>
      <w:r w:rsidR="009C40AC" w:rsidRPr="00B21D7E">
        <w:rPr>
          <w:sz w:val="21"/>
          <w:szCs w:val="21"/>
          <w:lang w:val="es-ES_tradnl"/>
        </w:rPr>
        <w:t>.</w:t>
      </w:r>
      <w:r w:rsidR="00CB530E" w:rsidRPr="00B21D7E">
        <w:rPr>
          <w:sz w:val="21"/>
          <w:szCs w:val="21"/>
          <w:lang w:val="es-ES_tradnl"/>
        </w:rPr>
        <w:t xml:space="preserve"> 3</w:t>
      </w:r>
      <w:r w:rsidR="009C40AC" w:rsidRPr="00B21D7E">
        <w:rPr>
          <w:sz w:val="21"/>
          <w:szCs w:val="21"/>
          <w:lang w:val="es-ES_tradnl"/>
        </w:rPr>
        <w:t>.</w:t>
      </w:r>
      <w:r w:rsidR="00CB530E" w:rsidRPr="00B21D7E">
        <w:rPr>
          <w:sz w:val="21"/>
          <w:szCs w:val="21"/>
          <w:lang w:val="es-ES_tradnl"/>
        </w:rPr>
        <w:t xml:space="preserve"> Dependencia con la temperatura de deposición de la distancia </w:t>
      </w:r>
      <w:proofErr w:type="spellStart"/>
      <w:r w:rsidR="00CB530E" w:rsidRPr="00B21D7E">
        <w:rPr>
          <w:sz w:val="21"/>
          <w:szCs w:val="21"/>
          <w:lang w:val="es-ES_tradnl"/>
        </w:rPr>
        <w:t>interplanar</w:t>
      </w:r>
      <w:proofErr w:type="spellEnd"/>
      <w:r w:rsidR="00CB530E" w:rsidRPr="00B21D7E">
        <w:rPr>
          <w:sz w:val="21"/>
          <w:szCs w:val="21"/>
          <w:lang w:val="es-ES_tradnl"/>
        </w:rPr>
        <w:t xml:space="preserve"> y el volumen de la celda unitaria de películas delgadas de VO2 (M1), sintetizadas sobre substratos de SiO2/</w:t>
      </w:r>
      <w:proofErr w:type="gramStart"/>
      <w:r w:rsidR="00CB530E" w:rsidRPr="00B21D7E">
        <w:rPr>
          <w:sz w:val="21"/>
          <w:szCs w:val="21"/>
          <w:lang w:val="es-ES_tradnl"/>
        </w:rPr>
        <w:t>Si(</w:t>
      </w:r>
      <w:proofErr w:type="gramEnd"/>
      <w:r w:rsidR="00CB530E" w:rsidRPr="00B21D7E">
        <w:rPr>
          <w:sz w:val="21"/>
          <w:szCs w:val="21"/>
          <w:lang w:val="es-ES_tradnl"/>
        </w:rPr>
        <w:t>100). La línea sólida representa una guía para los ojos.</w:t>
      </w:r>
    </w:p>
    <w:p w:rsidR="002A53A8" w:rsidRDefault="00481AF6" w:rsidP="00E57B86">
      <w:pPr>
        <w:ind w:right="14"/>
        <w:jc w:val="both"/>
        <w:rPr>
          <w:sz w:val="22"/>
          <w:szCs w:val="22"/>
          <w:lang w:val="es-ES_tradnl"/>
        </w:rPr>
      </w:pPr>
      <w:r w:rsidRPr="00F162DE">
        <w:rPr>
          <w:sz w:val="22"/>
          <w:szCs w:val="22"/>
          <w:lang w:val="es-ES_tradnl"/>
        </w:rPr>
        <w:lastRenderedPageBreak/>
        <w:t>Los resultados obtenidos sugieren</w:t>
      </w:r>
      <w:r w:rsidR="003463AA" w:rsidRPr="00F162DE">
        <w:rPr>
          <w:sz w:val="22"/>
          <w:szCs w:val="22"/>
          <w:lang w:val="es-ES_tradnl"/>
        </w:rPr>
        <w:t xml:space="preserve"> que las posibles consecuencias en el comportamiento de los parámetros estructurales del material, al i</w:t>
      </w:r>
      <w:r w:rsidR="00573542" w:rsidRPr="00F162DE">
        <w:rPr>
          <w:sz w:val="22"/>
          <w:szCs w:val="22"/>
          <w:lang w:val="es-ES_tradnl"/>
        </w:rPr>
        <w:t>ncrementarse la temperatura de deposición</w:t>
      </w:r>
      <w:r w:rsidR="003463AA" w:rsidRPr="00F162DE">
        <w:rPr>
          <w:sz w:val="22"/>
          <w:szCs w:val="22"/>
          <w:lang w:val="es-ES_tradnl"/>
        </w:rPr>
        <w:t>, t</w:t>
      </w:r>
      <w:r w:rsidRPr="00F162DE">
        <w:rPr>
          <w:sz w:val="22"/>
          <w:szCs w:val="22"/>
          <w:lang w:val="es-ES_tradnl"/>
        </w:rPr>
        <w:t>ienen</w:t>
      </w:r>
      <w:r w:rsidR="003463AA" w:rsidRPr="00F162DE">
        <w:rPr>
          <w:sz w:val="22"/>
          <w:szCs w:val="22"/>
          <w:lang w:val="es-ES_tradnl"/>
        </w:rPr>
        <w:t xml:space="preserve"> su origen en dos aspectos fundamentales. Por un lado, </w:t>
      </w:r>
      <w:r w:rsidR="0012683F" w:rsidRPr="00F162DE">
        <w:rPr>
          <w:sz w:val="22"/>
          <w:szCs w:val="22"/>
          <w:lang w:val="es-ES_tradnl"/>
        </w:rPr>
        <w:t>la distorsión cristalográfica ocasionada por la transición de fase, origina variaciones en el volumen de la celda unitaria en su fase rutila y monoclínica</w:t>
      </w:r>
      <w:r w:rsidR="0012683F" w:rsidRPr="00F162DE">
        <w:rPr>
          <w:rStyle w:val="Refdenotaalpie"/>
          <w:rFonts w:eastAsiaTheme="majorEastAsia"/>
          <w:sz w:val="22"/>
          <w:szCs w:val="22"/>
          <w:lang w:val="es-ES_tradnl"/>
        </w:rPr>
        <w:footnoteReference w:id="1"/>
      </w:r>
      <w:r w:rsidR="0012683F" w:rsidRPr="00F162DE">
        <w:rPr>
          <w:sz w:val="22"/>
          <w:szCs w:val="22"/>
          <w:lang w:val="es-ES_tradnl"/>
        </w:rPr>
        <w:t>, sugiriendo que los cambios ocasionados en el volumen de la estructura cristalina del VO</w:t>
      </w:r>
      <w:r w:rsidR="0012683F" w:rsidRPr="00F162DE">
        <w:rPr>
          <w:sz w:val="22"/>
          <w:szCs w:val="22"/>
          <w:vertAlign w:val="subscript"/>
          <w:lang w:val="es-ES_tradnl"/>
        </w:rPr>
        <w:t>2</w:t>
      </w:r>
      <w:r w:rsidR="0012683F" w:rsidRPr="00F162DE">
        <w:rPr>
          <w:sz w:val="22"/>
          <w:szCs w:val="22"/>
          <w:lang w:val="es-ES_tradnl"/>
        </w:rPr>
        <w:t xml:space="preserve"> al transitar de la fase R a M1, es una posible causa del stress intrínseco inducido en el plano (011) de la red. Hay una</w:t>
      </w:r>
      <w:r w:rsidR="003463AA" w:rsidRPr="00F162DE">
        <w:rPr>
          <w:sz w:val="22"/>
          <w:szCs w:val="22"/>
          <w:lang w:val="es-ES_tradnl"/>
        </w:rPr>
        <w:t xml:space="preserve"> tendencia del material a mantener el volumen constante</w:t>
      </w:r>
      <w:r w:rsidR="002803D6" w:rsidRPr="00F162DE">
        <w:rPr>
          <w:sz w:val="22"/>
          <w:szCs w:val="22"/>
          <w:lang w:val="es-ES_tradnl"/>
        </w:rPr>
        <w:t xml:space="preserve">, </w:t>
      </w:r>
      <w:r w:rsidR="003463AA" w:rsidRPr="00F162DE">
        <w:rPr>
          <w:sz w:val="22"/>
          <w:szCs w:val="22"/>
          <w:lang w:val="es-ES_tradnl"/>
        </w:rPr>
        <w:t>pues como fue mencion</w:t>
      </w:r>
      <w:r w:rsidR="0012683F" w:rsidRPr="00F162DE">
        <w:rPr>
          <w:sz w:val="22"/>
          <w:szCs w:val="22"/>
          <w:lang w:val="es-ES_tradnl"/>
        </w:rPr>
        <w:t>ado</w:t>
      </w:r>
      <w:r w:rsidR="003463AA" w:rsidRPr="00F162DE">
        <w:rPr>
          <w:sz w:val="22"/>
          <w:szCs w:val="22"/>
          <w:lang w:val="es-ES_tradnl"/>
        </w:rPr>
        <w:t>, el VO</w:t>
      </w:r>
      <w:r w:rsidR="003463AA" w:rsidRPr="00F162DE">
        <w:rPr>
          <w:sz w:val="22"/>
          <w:szCs w:val="22"/>
          <w:vertAlign w:val="subscript"/>
          <w:lang w:val="es-ES_tradnl"/>
        </w:rPr>
        <w:t>2</w:t>
      </w:r>
      <w:r w:rsidR="003463AA" w:rsidRPr="00F162DE">
        <w:rPr>
          <w:sz w:val="22"/>
          <w:szCs w:val="22"/>
          <w:lang w:val="es-ES_tradnl"/>
        </w:rPr>
        <w:t xml:space="preserve"> es depositado a una temperatura arriba de la temperatura de transición, en la fase rutila (</w:t>
      </w:r>
      <w:r w:rsidR="003463AA" w:rsidRPr="00F162DE">
        <w:rPr>
          <w:sz w:val="22"/>
          <w:szCs w:val="22"/>
          <w:lang w:val="es-ES_tradnl"/>
        </w:rPr>
        <w:sym w:font="Symbol" w:char="007E"/>
      </w:r>
      <w:r w:rsidR="003463AA" w:rsidRPr="00F162DE">
        <w:rPr>
          <w:sz w:val="22"/>
          <w:szCs w:val="22"/>
          <w:lang w:val="es-ES_tradnl"/>
        </w:rPr>
        <w:t xml:space="preserve"> 500 </w:t>
      </w:r>
      <w:proofErr w:type="spellStart"/>
      <w:r w:rsidR="003463AA" w:rsidRPr="00F162DE">
        <w:rPr>
          <w:sz w:val="22"/>
          <w:szCs w:val="22"/>
          <w:vertAlign w:val="superscript"/>
          <w:lang w:val="es-ES_tradnl"/>
        </w:rPr>
        <w:t>o</w:t>
      </w:r>
      <w:r w:rsidR="0012683F" w:rsidRPr="00F162DE">
        <w:rPr>
          <w:sz w:val="22"/>
          <w:szCs w:val="22"/>
          <w:lang w:val="es-ES_tradnl"/>
        </w:rPr>
        <w:t>C</w:t>
      </w:r>
      <w:proofErr w:type="spellEnd"/>
      <w:r w:rsidR="0012683F" w:rsidRPr="00F162DE">
        <w:rPr>
          <w:sz w:val="22"/>
          <w:szCs w:val="22"/>
          <w:lang w:val="es-ES_tradnl"/>
        </w:rPr>
        <w:t xml:space="preserve">); y por otro, </w:t>
      </w:r>
      <w:r w:rsidR="003463AA" w:rsidRPr="00F162DE">
        <w:rPr>
          <w:sz w:val="22"/>
          <w:szCs w:val="22"/>
          <w:lang w:val="es-ES_tradnl"/>
        </w:rPr>
        <w:t xml:space="preserve">la presencia de stress </w:t>
      </w:r>
      <w:proofErr w:type="spellStart"/>
      <w:r w:rsidR="003463AA" w:rsidRPr="00F162DE">
        <w:rPr>
          <w:sz w:val="22"/>
          <w:szCs w:val="22"/>
          <w:lang w:val="es-ES_tradnl"/>
        </w:rPr>
        <w:t>tensil</w:t>
      </w:r>
      <w:proofErr w:type="spellEnd"/>
      <w:r w:rsidR="003463AA" w:rsidRPr="00F162DE">
        <w:rPr>
          <w:sz w:val="22"/>
          <w:szCs w:val="22"/>
          <w:lang w:val="es-ES_tradnl"/>
        </w:rPr>
        <w:t xml:space="preserve"> en el plano de la muestra</w:t>
      </w:r>
      <w:r w:rsidR="000C1237" w:rsidRPr="00F162DE">
        <w:rPr>
          <w:sz w:val="22"/>
          <w:szCs w:val="22"/>
          <w:lang w:val="es-ES_tradnl"/>
        </w:rPr>
        <w:t>, ocasionado por la diferencia en el coeficiente de expansión termal entre el substrato y la película de VO</w:t>
      </w:r>
      <w:r w:rsidR="000C1237" w:rsidRPr="00F162DE">
        <w:rPr>
          <w:sz w:val="22"/>
          <w:szCs w:val="22"/>
          <w:vertAlign w:val="subscript"/>
          <w:lang w:val="es-ES_tradnl"/>
        </w:rPr>
        <w:t>2</w:t>
      </w:r>
      <w:r w:rsidR="000C1237" w:rsidRPr="00F162DE">
        <w:rPr>
          <w:sz w:val="22"/>
          <w:szCs w:val="22"/>
          <w:lang w:val="es-ES_tradnl"/>
        </w:rPr>
        <w:t xml:space="preserve">, </w:t>
      </w:r>
      <w:r w:rsidR="003463AA" w:rsidRPr="00F162DE">
        <w:rPr>
          <w:sz w:val="22"/>
          <w:szCs w:val="22"/>
          <w:lang w:val="es-ES_tradnl"/>
        </w:rPr>
        <w:t xml:space="preserve">capaz de producir un estrés compresivo en la dirección perpendicular, lo que provoca </w:t>
      </w:r>
      <w:r w:rsidR="004F3A99" w:rsidRPr="00F162DE">
        <w:rPr>
          <w:sz w:val="22"/>
          <w:szCs w:val="22"/>
          <w:lang w:val="es-ES_tradnl"/>
        </w:rPr>
        <w:t xml:space="preserve">variaciones en </w:t>
      </w:r>
      <w:r w:rsidR="003463AA" w:rsidRPr="00F162DE">
        <w:rPr>
          <w:sz w:val="22"/>
          <w:szCs w:val="22"/>
          <w:lang w:val="es-ES_tradnl"/>
        </w:rPr>
        <w:t xml:space="preserve">los parámetros estructurales </w:t>
      </w:r>
      <w:r w:rsidR="003463AA" w:rsidRPr="00F162DE">
        <w:rPr>
          <w:b/>
          <w:i/>
          <w:sz w:val="22"/>
          <w:szCs w:val="22"/>
          <w:lang w:val="es-ES_tradnl"/>
        </w:rPr>
        <w:t>b</w:t>
      </w:r>
      <w:r w:rsidR="003463AA" w:rsidRPr="00F162DE">
        <w:rPr>
          <w:sz w:val="22"/>
          <w:szCs w:val="22"/>
          <w:lang w:val="es-ES_tradnl"/>
        </w:rPr>
        <w:t xml:space="preserve"> y </w:t>
      </w:r>
      <w:r w:rsidR="003463AA" w:rsidRPr="00F162DE">
        <w:rPr>
          <w:b/>
          <w:i/>
          <w:sz w:val="22"/>
          <w:szCs w:val="22"/>
          <w:lang w:val="es-ES_tradnl"/>
        </w:rPr>
        <w:t>c</w:t>
      </w:r>
      <w:r w:rsidR="003463AA" w:rsidRPr="00F162DE">
        <w:rPr>
          <w:sz w:val="22"/>
          <w:szCs w:val="22"/>
          <w:lang w:val="es-ES_tradnl"/>
        </w:rPr>
        <w:t xml:space="preserve"> del VO</w:t>
      </w:r>
      <w:r w:rsidR="003463AA" w:rsidRPr="00F162DE">
        <w:rPr>
          <w:sz w:val="22"/>
          <w:szCs w:val="22"/>
          <w:vertAlign w:val="subscript"/>
          <w:lang w:val="es-ES_tradnl"/>
        </w:rPr>
        <w:t>2</w:t>
      </w:r>
      <w:r w:rsidR="0044275B" w:rsidRPr="00F162DE">
        <w:rPr>
          <w:sz w:val="22"/>
          <w:szCs w:val="22"/>
          <w:lang w:val="es-ES_tradnl"/>
        </w:rPr>
        <w:t xml:space="preserve"> </w:t>
      </w:r>
      <w:r w:rsidR="002A0AA9" w:rsidRPr="00F162DE">
        <w:rPr>
          <w:sz w:val="22"/>
          <w:szCs w:val="22"/>
          <w:lang w:val="es-ES_tradnl"/>
        </w:rPr>
        <w:t>(M1). Este comportamiento</w:t>
      </w:r>
      <w:r w:rsidR="0012683F" w:rsidRPr="00F162DE">
        <w:rPr>
          <w:sz w:val="22"/>
          <w:szCs w:val="22"/>
          <w:lang w:val="es-ES_tradnl"/>
        </w:rPr>
        <w:t xml:space="preserve"> </w:t>
      </w:r>
      <w:r w:rsidR="001A28AD" w:rsidRPr="00F162DE">
        <w:rPr>
          <w:sz w:val="22"/>
          <w:szCs w:val="22"/>
          <w:lang w:val="es-ES_tradnl"/>
        </w:rPr>
        <w:t>de los parámetros estructurales</w:t>
      </w:r>
      <w:r w:rsidR="0018080F" w:rsidRPr="00F162DE">
        <w:rPr>
          <w:sz w:val="22"/>
          <w:szCs w:val="22"/>
          <w:lang w:val="es-ES_tradnl"/>
        </w:rPr>
        <w:t xml:space="preserve"> con el incremento de la temperatura de </w:t>
      </w:r>
      <w:r w:rsidR="0044275B" w:rsidRPr="00F162DE">
        <w:rPr>
          <w:sz w:val="22"/>
          <w:szCs w:val="22"/>
          <w:lang w:val="es-ES_tradnl"/>
        </w:rPr>
        <w:t>deposición</w:t>
      </w:r>
      <w:r w:rsidR="00CB530E" w:rsidRPr="00F162DE">
        <w:rPr>
          <w:sz w:val="22"/>
          <w:szCs w:val="22"/>
          <w:lang w:val="es-ES_tradnl"/>
        </w:rPr>
        <w:t xml:space="preserve"> (</w:t>
      </w:r>
      <w:r w:rsidR="00D5689C" w:rsidRPr="00F162DE">
        <w:rPr>
          <w:sz w:val="22"/>
          <w:szCs w:val="22"/>
          <w:lang w:val="es-ES_tradnl"/>
        </w:rPr>
        <w:t>Figura</w:t>
      </w:r>
      <w:r w:rsidR="0018080F" w:rsidRPr="00F162DE">
        <w:rPr>
          <w:sz w:val="22"/>
          <w:szCs w:val="22"/>
          <w:lang w:val="es-ES_tradnl"/>
        </w:rPr>
        <w:t xml:space="preserve"> 2),</w:t>
      </w:r>
      <w:r w:rsidR="001A28AD" w:rsidRPr="00F162DE">
        <w:rPr>
          <w:sz w:val="22"/>
          <w:szCs w:val="22"/>
          <w:lang w:val="es-ES_tradnl"/>
        </w:rPr>
        <w:t xml:space="preserve"> </w:t>
      </w:r>
      <w:r w:rsidR="0012683F" w:rsidRPr="00F162DE">
        <w:rPr>
          <w:sz w:val="22"/>
          <w:szCs w:val="22"/>
          <w:lang w:val="es-ES_tradnl"/>
        </w:rPr>
        <w:t>se manifiesta en lo</w:t>
      </w:r>
      <w:r w:rsidR="00CB530E" w:rsidRPr="00F162DE">
        <w:rPr>
          <w:sz w:val="22"/>
          <w:szCs w:val="22"/>
          <w:lang w:val="es-ES_tradnl"/>
        </w:rPr>
        <w:t xml:space="preserve">s resultados presentados en la </w:t>
      </w:r>
      <w:r w:rsidR="00D5689C" w:rsidRPr="00F162DE">
        <w:rPr>
          <w:sz w:val="22"/>
          <w:szCs w:val="22"/>
          <w:lang w:val="es-ES_tradnl"/>
        </w:rPr>
        <w:t>Figura</w:t>
      </w:r>
      <w:r w:rsidR="0012683F" w:rsidRPr="00F162DE">
        <w:rPr>
          <w:sz w:val="22"/>
          <w:szCs w:val="22"/>
          <w:lang w:val="es-ES_tradnl"/>
        </w:rPr>
        <w:t xml:space="preserve"> 1</w:t>
      </w:r>
      <w:r w:rsidR="0018080F" w:rsidRPr="00F162DE">
        <w:rPr>
          <w:sz w:val="22"/>
          <w:szCs w:val="22"/>
          <w:lang w:val="es-ES_tradnl"/>
        </w:rPr>
        <w:t xml:space="preserve">, </w:t>
      </w:r>
      <w:r w:rsidR="0072383A" w:rsidRPr="00F162DE">
        <w:rPr>
          <w:sz w:val="22"/>
          <w:szCs w:val="22"/>
          <w:lang w:val="es-ES_tradnl"/>
        </w:rPr>
        <w:t xml:space="preserve">al presentarse un </w:t>
      </w:r>
      <w:r w:rsidR="0012683F" w:rsidRPr="00F162DE">
        <w:rPr>
          <w:sz w:val="22"/>
          <w:szCs w:val="22"/>
          <w:lang w:val="es-ES_tradnl"/>
        </w:rPr>
        <w:t xml:space="preserve">corrimiento del pico experimental </w:t>
      </w:r>
      <w:r w:rsidR="0072383A" w:rsidRPr="00F162DE">
        <w:rPr>
          <w:sz w:val="22"/>
          <w:szCs w:val="22"/>
          <w:lang w:val="es-ES_tradnl"/>
        </w:rPr>
        <w:t xml:space="preserve">correspondiente al </w:t>
      </w:r>
      <w:r w:rsidR="0012683F" w:rsidRPr="00F162DE">
        <w:rPr>
          <w:sz w:val="22"/>
          <w:szCs w:val="22"/>
          <w:lang w:val="es-ES_tradnl"/>
        </w:rPr>
        <w:t>plano (011) hacia valor</w:t>
      </w:r>
      <w:r w:rsidR="0072383A" w:rsidRPr="00F162DE">
        <w:rPr>
          <w:sz w:val="22"/>
          <w:szCs w:val="22"/>
          <w:lang w:val="es-ES_tradnl"/>
        </w:rPr>
        <w:t>es</w:t>
      </w:r>
      <w:r w:rsidR="0012683F" w:rsidRPr="00F162DE">
        <w:rPr>
          <w:sz w:val="22"/>
          <w:szCs w:val="22"/>
          <w:lang w:val="es-ES_tradnl"/>
        </w:rPr>
        <w:t xml:space="preserve"> más elevados del ángulo de difracción</w:t>
      </w:r>
      <w:r w:rsidR="001A28AD" w:rsidRPr="00F162DE">
        <w:rPr>
          <w:sz w:val="22"/>
          <w:szCs w:val="22"/>
          <w:lang w:val="es-ES_tradnl"/>
        </w:rPr>
        <w:t xml:space="preserve">, </w:t>
      </w:r>
      <w:r w:rsidR="0018080F" w:rsidRPr="00F162DE">
        <w:rPr>
          <w:sz w:val="22"/>
          <w:szCs w:val="22"/>
          <w:lang w:val="es-ES_tradnl"/>
        </w:rPr>
        <w:t xml:space="preserve">y al mismo tiempo, </w:t>
      </w:r>
      <w:r w:rsidR="001A28AD" w:rsidRPr="00F162DE">
        <w:rPr>
          <w:sz w:val="22"/>
          <w:szCs w:val="22"/>
          <w:lang w:val="es-ES_tradnl"/>
        </w:rPr>
        <w:t xml:space="preserve">produciendo </w:t>
      </w:r>
      <w:r w:rsidR="00CB530E" w:rsidRPr="00F162DE">
        <w:rPr>
          <w:sz w:val="22"/>
          <w:szCs w:val="22"/>
          <w:lang w:val="es-ES_tradnl"/>
        </w:rPr>
        <w:t xml:space="preserve">una disminución en la distancia </w:t>
      </w:r>
      <w:proofErr w:type="spellStart"/>
      <w:r w:rsidR="00CB530E" w:rsidRPr="00F162DE">
        <w:rPr>
          <w:sz w:val="22"/>
          <w:szCs w:val="22"/>
          <w:lang w:val="es-ES_tradnl"/>
        </w:rPr>
        <w:t>interplanar</w:t>
      </w:r>
      <w:proofErr w:type="spellEnd"/>
      <w:r w:rsidR="00CB530E" w:rsidRPr="00F162DE">
        <w:rPr>
          <w:sz w:val="22"/>
          <w:szCs w:val="22"/>
          <w:lang w:val="es-ES_tradnl"/>
        </w:rPr>
        <w:t xml:space="preserve"> y una celda unitaria más comprimida, tal como se muestra en la </w:t>
      </w:r>
      <w:r w:rsidR="00D5689C" w:rsidRPr="00F162DE">
        <w:rPr>
          <w:sz w:val="22"/>
          <w:szCs w:val="22"/>
          <w:lang w:val="es-ES_tradnl"/>
        </w:rPr>
        <w:t>Figura</w:t>
      </w:r>
      <w:r w:rsidR="00CB530E" w:rsidRPr="00F162DE">
        <w:rPr>
          <w:sz w:val="22"/>
          <w:szCs w:val="22"/>
          <w:lang w:val="es-ES_tradnl"/>
        </w:rPr>
        <w:t xml:space="preserve"> 3.</w:t>
      </w:r>
    </w:p>
    <w:p w:rsidR="00350767" w:rsidRPr="00F162DE" w:rsidRDefault="00350767" w:rsidP="00E57B86">
      <w:pPr>
        <w:ind w:right="14"/>
        <w:jc w:val="both"/>
        <w:rPr>
          <w:sz w:val="22"/>
          <w:szCs w:val="22"/>
          <w:lang w:val="es-ES_tradnl"/>
        </w:rPr>
      </w:pPr>
    </w:p>
    <w:p w:rsidR="00350767" w:rsidRPr="00E57B86" w:rsidRDefault="00350767" w:rsidP="00350767">
      <w:pPr>
        <w:tabs>
          <w:tab w:val="left" w:pos="1418"/>
        </w:tabs>
        <w:jc w:val="both"/>
        <w:rPr>
          <w:lang w:val="es-ES_tradnl"/>
        </w:rPr>
      </w:pPr>
      <w:r w:rsidRPr="00E57B86">
        <w:rPr>
          <w:lang w:val="es-ES_tradnl"/>
        </w:rPr>
        <w:t>De los resultados obtenidos para el FWHM correspondientes al plano (011) del VO</w:t>
      </w:r>
      <w:r w:rsidRPr="00E57B86">
        <w:rPr>
          <w:vertAlign w:val="subscript"/>
          <w:lang w:val="es-ES_tradnl"/>
        </w:rPr>
        <w:t>2</w:t>
      </w:r>
      <w:r w:rsidRPr="00E57B86">
        <w:rPr>
          <w:lang w:val="es-ES_tradnl"/>
        </w:rPr>
        <w:t xml:space="preserve"> (M1) y mostrados en la Figura 4, puede notarse que no hay una tendencia en el comportamiento del ancho de pico con el incremento de la temperatura de deposición de las muestras. Dado que el corrimiento del pico de difracción, respecto al pico patrón (011), es mayor a medida que se incrementa la temperatura de deposición, sugiriendo un mayor estrés en la microestructura de la película de VO</w:t>
      </w:r>
      <w:r w:rsidRPr="00E57B86">
        <w:rPr>
          <w:vertAlign w:val="subscript"/>
          <w:lang w:val="es-ES_tradnl"/>
        </w:rPr>
        <w:t>2</w:t>
      </w:r>
      <w:r w:rsidRPr="00E57B86">
        <w:rPr>
          <w:lang w:val="es-ES_tradnl"/>
        </w:rPr>
        <w:t>, los resultados aquí obtenidos sugieren igualmente, que este incremento de estrés a nivel estructural del material no tiene ningún efecto en el ancho de pico de difracción (valor del FWHM encontrado).</w:t>
      </w:r>
    </w:p>
    <w:p w:rsidR="00CB530E" w:rsidRPr="00F162DE" w:rsidRDefault="00CB530E" w:rsidP="00CB530E">
      <w:pPr>
        <w:ind w:left="851" w:right="374"/>
        <w:jc w:val="both"/>
        <w:rPr>
          <w:sz w:val="22"/>
          <w:szCs w:val="22"/>
          <w:lang w:val="es-ES_tradnl"/>
        </w:rPr>
      </w:pPr>
    </w:p>
    <w:p w:rsidR="00E56119" w:rsidRPr="00F162DE" w:rsidRDefault="00E56119" w:rsidP="00E56119">
      <w:pPr>
        <w:tabs>
          <w:tab w:val="left" w:pos="1418"/>
        </w:tabs>
        <w:jc w:val="center"/>
        <w:rPr>
          <w:rFonts w:eastAsiaTheme="minorEastAsia"/>
          <w:sz w:val="22"/>
          <w:szCs w:val="22"/>
          <w:lang w:val="es-PA" w:eastAsia="es-PA"/>
        </w:rPr>
      </w:pPr>
      <w:r w:rsidRPr="00F162DE">
        <w:rPr>
          <w:rFonts w:eastAsiaTheme="minorEastAsia"/>
          <w:sz w:val="22"/>
          <w:szCs w:val="22"/>
          <w:lang w:val="es-PA" w:eastAsia="es-PA"/>
        </w:rPr>
        <w:object w:dxaOrig="6155" w:dyaOrig="4608">
          <v:shape id="_x0000_i1027" type="#_x0000_t75" style="width:344.25pt;height:301.5pt" o:ole="">
            <v:imagedata r:id="rId17" o:title="" croptop="4031f" cropbottom="3225f" cropleft="5432f" cropright="4225f"/>
          </v:shape>
          <o:OLEObject Type="Embed" ProgID="Origin50.Graph" ShapeID="_x0000_i1027" DrawAspect="Content" ObjectID="_1451474272" r:id="rId18"/>
        </w:object>
      </w:r>
    </w:p>
    <w:p w:rsidR="00E56119" w:rsidRPr="00E57B86" w:rsidRDefault="00D5689C" w:rsidP="00E57B86">
      <w:pPr>
        <w:tabs>
          <w:tab w:val="left" w:pos="1418"/>
        </w:tabs>
        <w:ind w:right="14"/>
        <w:jc w:val="both"/>
        <w:rPr>
          <w:sz w:val="22"/>
          <w:szCs w:val="22"/>
          <w:lang w:val="es-ES_tradnl"/>
        </w:rPr>
      </w:pPr>
      <w:r w:rsidRPr="00E57B86">
        <w:rPr>
          <w:sz w:val="22"/>
          <w:szCs w:val="22"/>
          <w:lang w:val="es-ES_tradnl"/>
        </w:rPr>
        <w:t>Fig</w:t>
      </w:r>
      <w:r w:rsidR="00E57B86" w:rsidRPr="00E57B86">
        <w:rPr>
          <w:sz w:val="22"/>
          <w:szCs w:val="22"/>
          <w:lang w:val="es-ES_tradnl"/>
        </w:rPr>
        <w:t xml:space="preserve">. </w:t>
      </w:r>
      <w:r w:rsidR="00E56119" w:rsidRPr="00E57B86">
        <w:rPr>
          <w:sz w:val="22"/>
          <w:szCs w:val="22"/>
          <w:lang w:val="es-ES_tradnl"/>
        </w:rPr>
        <w:t>4</w:t>
      </w:r>
      <w:r w:rsidR="00E57B86" w:rsidRPr="00E57B86">
        <w:rPr>
          <w:sz w:val="22"/>
          <w:szCs w:val="22"/>
          <w:lang w:val="es-ES_tradnl"/>
        </w:rPr>
        <w:t>.</w:t>
      </w:r>
      <w:r w:rsidR="00E56119" w:rsidRPr="00E57B86">
        <w:rPr>
          <w:sz w:val="22"/>
          <w:szCs w:val="22"/>
          <w:lang w:val="es-ES_tradnl"/>
        </w:rPr>
        <w:t xml:space="preserve"> Ajuste Gaussiano del pico XRD correspondiente al plano (011), obtenido a temperatura ambiente, para las muestras 1215 a 1218 depositadas a diferentes temperaturas en substratos de Si (100) e igual tiempo de deposición. Se indica el FWHM de pico para cada una de las muestras. </w:t>
      </w:r>
    </w:p>
    <w:p w:rsidR="00E56119" w:rsidRPr="00F162DE" w:rsidRDefault="00E56119" w:rsidP="00257518">
      <w:pPr>
        <w:tabs>
          <w:tab w:val="left" w:pos="1418"/>
        </w:tabs>
        <w:jc w:val="both"/>
        <w:rPr>
          <w:rFonts w:eastAsiaTheme="minorEastAsia"/>
          <w:sz w:val="22"/>
          <w:szCs w:val="22"/>
          <w:lang w:val="es-PA" w:eastAsia="es-PA"/>
        </w:rPr>
      </w:pPr>
    </w:p>
    <w:p w:rsidR="00350767" w:rsidRDefault="00350767" w:rsidP="00ED7EB7">
      <w:pPr>
        <w:tabs>
          <w:tab w:val="left" w:pos="1418"/>
        </w:tabs>
        <w:jc w:val="both"/>
        <w:rPr>
          <w:lang w:val="es-ES_tradnl"/>
        </w:rPr>
      </w:pPr>
    </w:p>
    <w:p w:rsidR="003463AA" w:rsidRDefault="00377514" w:rsidP="00ED7EB7">
      <w:pPr>
        <w:tabs>
          <w:tab w:val="left" w:pos="1418"/>
        </w:tabs>
        <w:jc w:val="both"/>
        <w:rPr>
          <w:lang w:val="es-ES_tradnl"/>
        </w:rPr>
      </w:pPr>
      <w:r w:rsidRPr="00E57B86">
        <w:rPr>
          <w:lang w:val="es-ES_tradnl"/>
        </w:rPr>
        <w:t>Siendo que el estrés a nivel estructural del material no tiene efecto en el valor del FWHM encontrado, hemos utilizado los resultados del FWHM para estimar el tamaño promedio aparente de los granos que conforman la microestructura de la película de VO</w:t>
      </w:r>
      <w:r w:rsidRPr="00E57B86">
        <w:rPr>
          <w:vertAlign w:val="subscript"/>
          <w:lang w:val="es-ES_tradnl"/>
        </w:rPr>
        <w:t>2</w:t>
      </w:r>
      <w:r w:rsidRPr="00E57B86">
        <w:rPr>
          <w:lang w:val="es-ES_tradnl"/>
        </w:rPr>
        <w:t xml:space="preserve"> (M1) y poder estudiar el efecto de tamaños de granos en el ancho de los picos.</w:t>
      </w:r>
      <w:r w:rsidR="00D915AB" w:rsidRPr="00E57B86">
        <w:rPr>
          <w:lang w:val="es-ES_tradnl"/>
        </w:rPr>
        <w:t xml:space="preserve"> </w:t>
      </w:r>
      <w:r w:rsidR="003463AA" w:rsidRPr="00E57B86">
        <w:rPr>
          <w:lang w:val="es-ES_tradnl"/>
        </w:rPr>
        <w:t xml:space="preserve">La estimación del tamaño promedio de los granos (&lt; </w:t>
      </w:r>
      <w:r w:rsidR="003463AA" w:rsidRPr="00E57B86">
        <w:rPr>
          <w:lang w:val="es-ES_tradnl"/>
        </w:rPr>
        <w:sym w:font="Symbol" w:char="0074"/>
      </w:r>
      <w:r w:rsidR="003463AA" w:rsidRPr="00E57B86">
        <w:rPr>
          <w:lang w:val="es-ES_tradnl"/>
        </w:rPr>
        <w:t xml:space="preserve"> &gt;) </w:t>
      </w:r>
      <w:r w:rsidR="002553AE" w:rsidRPr="00E57B86">
        <w:rPr>
          <w:lang w:val="es-ES_tradnl"/>
        </w:rPr>
        <w:t>se realizó</w:t>
      </w:r>
      <w:r w:rsidR="003463AA" w:rsidRPr="00E57B86">
        <w:rPr>
          <w:lang w:val="es-ES_tradnl"/>
        </w:rPr>
        <w:t xml:space="preserve"> empleando la </w:t>
      </w:r>
      <w:r w:rsidR="008C0BD1" w:rsidRPr="00E57B86">
        <w:rPr>
          <w:lang w:val="es-ES_tradnl"/>
        </w:rPr>
        <w:t xml:space="preserve">relación de </w:t>
      </w:r>
      <w:proofErr w:type="spellStart"/>
      <w:r w:rsidR="003463AA" w:rsidRPr="00E57B86">
        <w:rPr>
          <w:lang w:val="es-ES_tradnl"/>
        </w:rPr>
        <w:t>Debye-Sherrer</w:t>
      </w:r>
      <w:proofErr w:type="spellEnd"/>
      <w:r w:rsidR="003463AA" w:rsidRPr="00E57B86">
        <w:rPr>
          <w:lang w:val="es-ES_tradnl"/>
        </w:rPr>
        <w:t>:</w:t>
      </w:r>
    </w:p>
    <w:p w:rsidR="00E57B86" w:rsidRPr="00E57B86" w:rsidRDefault="00E57B86" w:rsidP="00ED7EB7">
      <w:pPr>
        <w:tabs>
          <w:tab w:val="left" w:pos="1418"/>
        </w:tabs>
        <w:jc w:val="both"/>
        <w:rPr>
          <w:lang w:val="es-ES_tradnl"/>
        </w:rPr>
      </w:pPr>
    </w:p>
    <w:p w:rsidR="00826477" w:rsidRPr="00E57B86" w:rsidRDefault="00826477" w:rsidP="00826477">
      <w:pPr>
        <w:tabs>
          <w:tab w:val="left" w:pos="1418"/>
        </w:tabs>
        <w:jc w:val="center"/>
        <w:rPr>
          <w:lang w:val="es-ES_tradnl"/>
        </w:rPr>
      </w:pPr>
      <w:r w:rsidRPr="00E57B86">
        <w:rPr>
          <w:rFonts w:eastAsiaTheme="minorEastAsia"/>
          <w:position w:val="-32"/>
          <w:lang w:val="es-ES_tradnl" w:eastAsia="es-PA"/>
        </w:rPr>
        <w:object w:dxaOrig="1620" w:dyaOrig="740">
          <v:shape id="_x0000_i1028" type="#_x0000_t75" style="width:69.75pt;height:31.5pt" o:ole="">
            <v:imagedata r:id="rId19" o:title=""/>
          </v:shape>
          <o:OLEObject Type="Embed" ProgID="Equation.3" ShapeID="_x0000_i1028" DrawAspect="Content" ObjectID="_1451474273" r:id="rId20"/>
        </w:object>
      </w:r>
    </w:p>
    <w:p w:rsidR="00E57B86" w:rsidRDefault="00E57B86" w:rsidP="00E74E31">
      <w:pPr>
        <w:tabs>
          <w:tab w:val="left" w:pos="1418"/>
        </w:tabs>
        <w:jc w:val="both"/>
        <w:rPr>
          <w:lang w:val="es-ES_tradnl"/>
        </w:rPr>
      </w:pPr>
    </w:p>
    <w:p w:rsidR="003463AA" w:rsidRPr="00E57B86" w:rsidRDefault="003463AA" w:rsidP="00E74E31">
      <w:pPr>
        <w:tabs>
          <w:tab w:val="left" w:pos="1418"/>
        </w:tabs>
        <w:jc w:val="both"/>
        <w:rPr>
          <w:lang w:val="es-ES_tradnl"/>
        </w:rPr>
      </w:pPr>
      <w:proofErr w:type="gramStart"/>
      <w:r w:rsidRPr="00E57B86">
        <w:rPr>
          <w:lang w:val="es-ES_tradnl"/>
        </w:rPr>
        <w:lastRenderedPageBreak/>
        <w:t>donde</w:t>
      </w:r>
      <w:proofErr w:type="gramEnd"/>
      <w:r w:rsidRPr="00E57B86">
        <w:rPr>
          <w:lang w:val="es-ES_tradnl"/>
        </w:rPr>
        <w:t xml:space="preserve"> </w:t>
      </w:r>
      <w:r w:rsidRPr="00E57B86">
        <w:rPr>
          <w:lang w:val="es-ES_tradnl"/>
        </w:rPr>
        <w:sym w:font="Symbol" w:char="006C"/>
      </w:r>
      <w:r w:rsidRPr="00E57B86">
        <w:rPr>
          <w:lang w:val="es-ES_tradnl"/>
        </w:rPr>
        <w:t xml:space="preserve"> es la longitud de onda empleada </w:t>
      </w:r>
      <w:r w:rsidR="00421CC6" w:rsidRPr="00E57B86">
        <w:rPr>
          <w:lang w:val="es-ES_tradnl"/>
        </w:rPr>
        <w:t>en el</w:t>
      </w:r>
      <w:r w:rsidRPr="00E57B86">
        <w:rPr>
          <w:lang w:val="es-ES_tradnl"/>
        </w:rPr>
        <w:t xml:space="preserve"> XRD, </w:t>
      </w:r>
      <w:r w:rsidRPr="00E57B86">
        <w:rPr>
          <w:lang w:val="es-ES_tradnl"/>
        </w:rPr>
        <w:sym w:font="Symbol" w:char="0062"/>
      </w:r>
      <w:r w:rsidRPr="00E57B86">
        <w:rPr>
          <w:lang w:val="es-ES_tradnl"/>
        </w:rPr>
        <w:t xml:space="preserve"> es el FWHM del pico, en radianes, y </w:t>
      </w:r>
      <w:r w:rsidRPr="00E57B86">
        <w:rPr>
          <w:lang w:val="es-ES_tradnl"/>
        </w:rPr>
        <w:sym w:font="Symbol" w:char="0071"/>
      </w:r>
      <w:r w:rsidRPr="00E57B86">
        <w:rPr>
          <w:lang w:val="es-ES_tradnl"/>
        </w:rPr>
        <w:t xml:space="preserve"> es el valor del ángulo correspondiente al máximo del pico. La </w:t>
      </w:r>
      <w:r w:rsidR="00D5689C" w:rsidRPr="00E57B86">
        <w:rPr>
          <w:lang w:val="es-ES_tradnl"/>
        </w:rPr>
        <w:t>Figura</w:t>
      </w:r>
      <w:r w:rsidR="00421CC6" w:rsidRPr="00E57B86">
        <w:rPr>
          <w:lang w:val="es-ES_tradnl"/>
        </w:rPr>
        <w:t xml:space="preserve"> 5</w:t>
      </w:r>
      <w:r w:rsidRPr="00E57B86">
        <w:rPr>
          <w:lang w:val="es-ES_tradnl"/>
        </w:rPr>
        <w:t xml:space="preserve"> contiene los resultados </w:t>
      </w:r>
      <w:r w:rsidR="00FD79FB" w:rsidRPr="00E57B86">
        <w:rPr>
          <w:lang w:val="es-ES_tradnl"/>
        </w:rPr>
        <w:t xml:space="preserve">obtenidos para </w:t>
      </w:r>
      <w:r w:rsidRPr="00E57B86">
        <w:rPr>
          <w:lang w:val="es-ES_tradnl"/>
        </w:rPr>
        <w:t xml:space="preserve">la estimación </w:t>
      </w:r>
      <w:r w:rsidR="00FD79FB" w:rsidRPr="00E57B86">
        <w:rPr>
          <w:lang w:val="es-ES_tradnl"/>
        </w:rPr>
        <w:t>d</w:t>
      </w:r>
      <w:r w:rsidRPr="00E57B86">
        <w:rPr>
          <w:lang w:val="es-ES_tradnl"/>
        </w:rPr>
        <w:t xml:space="preserve">el tamaño promedio aparente de los granos en </w:t>
      </w:r>
      <w:r w:rsidR="009A0116" w:rsidRPr="00E57B86">
        <w:rPr>
          <w:lang w:val="es-ES_tradnl"/>
        </w:rPr>
        <w:t xml:space="preserve">función de la temperatura, para </w:t>
      </w:r>
      <w:r w:rsidRPr="00E57B86">
        <w:rPr>
          <w:lang w:val="es-ES_tradnl"/>
        </w:rPr>
        <w:t>cada una de las muestras</w:t>
      </w:r>
      <w:r w:rsidR="009A0116" w:rsidRPr="00E57B86">
        <w:rPr>
          <w:lang w:val="es-ES_tradnl"/>
        </w:rPr>
        <w:t xml:space="preserve"> </w:t>
      </w:r>
      <w:r w:rsidR="005D6183" w:rsidRPr="00E57B86">
        <w:rPr>
          <w:lang w:val="es-ES_tradnl"/>
        </w:rPr>
        <w:t>depositada</w:t>
      </w:r>
      <w:r w:rsidR="009A0116" w:rsidRPr="00E57B86">
        <w:rPr>
          <w:lang w:val="es-ES_tradnl"/>
        </w:rPr>
        <w:t>s</w:t>
      </w:r>
      <w:r w:rsidRPr="00E57B86">
        <w:rPr>
          <w:lang w:val="es-ES_tradnl"/>
        </w:rPr>
        <w:t>.</w:t>
      </w:r>
    </w:p>
    <w:p w:rsidR="00421CC6" w:rsidRPr="00F162DE" w:rsidRDefault="000E5EA8" w:rsidP="00421CC6">
      <w:pPr>
        <w:tabs>
          <w:tab w:val="left" w:pos="1418"/>
        </w:tabs>
        <w:jc w:val="center"/>
      </w:pPr>
      <w:r w:rsidRPr="00F162DE">
        <w:object w:dxaOrig="6735" w:dyaOrig="4764">
          <v:shape id="_x0000_i1029" type="#_x0000_t75" style="width:270pt;height:192pt" o:ole="">
            <v:imagedata r:id="rId21" o:title=""/>
          </v:shape>
          <o:OLEObject Type="Embed" ProgID="Origin50.Graph" ShapeID="_x0000_i1029" DrawAspect="Content" ObjectID="_1451474274" r:id="rId22"/>
        </w:object>
      </w:r>
    </w:p>
    <w:p w:rsidR="00421CC6" w:rsidRPr="00E57B86" w:rsidRDefault="00D5689C" w:rsidP="00E57B86">
      <w:pPr>
        <w:tabs>
          <w:tab w:val="left" w:pos="1418"/>
        </w:tabs>
        <w:ind w:right="14"/>
        <w:jc w:val="both"/>
        <w:rPr>
          <w:sz w:val="22"/>
          <w:szCs w:val="22"/>
          <w:lang w:val="es-ES_tradnl"/>
        </w:rPr>
      </w:pPr>
      <w:r w:rsidRPr="00E57B86">
        <w:rPr>
          <w:sz w:val="22"/>
          <w:szCs w:val="22"/>
          <w:lang w:val="es-ES_tradnl"/>
        </w:rPr>
        <w:t>Fig</w:t>
      </w:r>
      <w:r w:rsidR="00E57B86" w:rsidRPr="00E57B86">
        <w:rPr>
          <w:sz w:val="22"/>
          <w:szCs w:val="22"/>
          <w:lang w:val="es-ES_tradnl"/>
        </w:rPr>
        <w:t xml:space="preserve">. </w:t>
      </w:r>
      <w:r w:rsidR="00666A39" w:rsidRPr="00E57B86">
        <w:rPr>
          <w:sz w:val="22"/>
          <w:szCs w:val="22"/>
          <w:lang w:val="es-ES_tradnl"/>
        </w:rPr>
        <w:t>5</w:t>
      </w:r>
      <w:r w:rsidR="00E57B86" w:rsidRPr="00E57B86">
        <w:rPr>
          <w:sz w:val="22"/>
          <w:szCs w:val="22"/>
          <w:lang w:val="es-ES_tradnl"/>
        </w:rPr>
        <w:t>.</w:t>
      </w:r>
      <w:r w:rsidR="00421CC6" w:rsidRPr="00E57B86">
        <w:rPr>
          <w:sz w:val="22"/>
          <w:szCs w:val="22"/>
          <w:lang w:val="es-ES_tradnl"/>
        </w:rPr>
        <w:t xml:space="preserve"> </w:t>
      </w:r>
      <w:r w:rsidR="005148E7" w:rsidRPr="00E57B86">
        <w:rPr>
          <w:sz w:val="22"/>
          <w:szCs w:val="22"/>
          <w:lang w:val="es-ES_tradnl"/>
        </w:rPr>
        <w:t xml:space="preserve">Comportamiento del tamaño promedio aparente de granos con la temperatura de </w:t>
      </w:r>
      <w:r w:rsidR="00D91908" w:rsidRPr="00E57B86">
        <w:rPr>
          <w:sz w:val="22"/>
          <w:szCs w:val="22"/>
          <w:lang w:val="es-ES_tradnl"/>
        </w:rPr>
        <w:t>deposición</w:t>
      </w:r>
      <w:r w:rsidR="005148E7" w:rsidRPr="00E57B86">
        <w:rPr>
          <w:sz w:val="22"/>
          <w:szCs w:val="22"/>
          <w:lang w:val="es-ES_tradnl"/>
        </w:rPr>
        <w:t xml:space="preserve">, </w:t>
      </w:r>
      <w:r w:rsidR="00421CC6" w:rsidRPr="00E57B86">
        <w:rPr>
          <w:sz w:val="22"/>
          <w:szCs w:val="22"/>
          <w:lang w:val="es-ES_tradnl"/>
        </w:rPr>
        <w:t xml:space="preserve">para las muestras 1215 a 1218 </w:t>
      </w:r>
      <w:r w:rsidR="00DA4C43" w:rsidRPr="00E57B86">
        <w:rPr>
          <w:sz w:val="22"/>
          <w:szCs w:val="22"/>
          <w:lang w:val="es-ES_tradnl"/>
        </w:rPr>
        <w:t>depositadas sobre substratos SiO</w:t>
      </w:r>
      <w:r w:rsidR="00DA4C43" w:rsidRPr="00E57B86">
        <w:rPr>
          <w:sz w:val="22"/>
          <w:szCs w:val="22"/>
          <w:vertAlign w:val="subscript"/>
          <w:lang w:val="es-ES_tradnl"/>
        </w:rPr>
        <w:t>2</w:t>
      </w:r>
      <w:r w:rsidR="005C778E" w:rsidRPr="00E57B86">
        <w:rPr>
          <w:sz w:val="22"/>
          <w:szCs w:val="22"/>
          <w:lang w:val="es-ES_tradnl"/>
        </w:rPr>
        <w:t>/</w:t>
      </w:r>
      <w:proofErr w:type="gramStart"/>
      <w:r w:rsidR="005C778E" w:rsidRPr="00E57B86">
        <w:rPr>
          <w:sz w:val="22"/>
          <w:szCs w:val="22"/>
          <w:lang w:val="es-ES_tradnl"/>
        </w:rPr>
        <w:t>Si(</w:t>
      </w:r>
      <w:proofErr w:type="gramEnd"/>
      <w:r w:rsidR="005C778E" w:rsidRPr="00E57B86">
        <w:rPr>
          <w:sz w:val="22"/>
          <w:szCs w:val="22"/>
          <w:lang w:val="es-ES_tradnl"/>
        </w:rPr>
        <w:t>100).</w:t>
      </w:r>
    </w:p>
    <w:p w:rsidR="003463AA" w:rsidRPr="00F162DE" w:rsidRDefault="003463AA" w:rsidP="00E74E31">
      <w:pPr>
        <w:tabs>
          <w:tab w:val="left" w:pos="1418"/>
        </w:tabs>
        <w:jc w:val="both"/>
        <w:rPr>
          <w:sz w:val="22"/>
          <w:szCs w:val="22"/>
          <w:lang w:val="es-ES_tradnl"/>
        </w:rPr>
      </w:pPr>
    </w:p>
    <w:p w:rsidR="00B22304" w:rsidRPr="00E57B86" w:rsidRDefault="0077087E" w:rsidP="003A58B3">
      <w:pPr>
        <w:tabs>
          <w:tab w:val="left" w:pos="1418"/>
        </w:tabs>
        <w:jc w:val="both"/>
        <w:rPr>
          <w:lang w:val="es-ES_tradnl"/>
        </w:rPr>
      </w:pPr>
      <w:r w:rsidRPr="00E57B86">
        <w:rPr>
          <w:lang w:val="es-ES_tradnl"/>
        </w:rPr>
        <w:t xml:space="preserve">De los resultados presentados en la </w:t>
      </w:r>
      <w:r w:rsidR="00D5689C" w:rsidRPr="00E57B86">
        <w:rPr>
          <w:lang w:val="es-ES_tradnl"/>
        </w:rPr>
        <w:t>Figura</w:t>
      </w:r>
      <w:r w:rsidRPr="00E57B86">
        <w:rPr>
          <w:lang w:val="es-ES_tradnl"/>
        </w:rPr>
        <w:t xml:space="preserve"> 5, se concluye que, para las condiciones de deposición utilizadas en el presente trabajo, el tamaño promedio de los granos que constituyen la microestructura del VO</w:t>
      </w:r>
      <w:r w:rsidRPr="00E57B86">
        <w:rPr>
          <w:vertAlign w:val="subscript"/>
          <w:lang w:val="es-ES_tradnl"/>
        </w:rPr>
        <w:t>2</w:t>
      </w:r>
      <w:r w:rsidR="0000502C" w:rsidRPr="00E57B86">
        <w:rPr>
          <w:lang w:val="es-ES_tradnl"/>
        </w:rPr>
        <w:t xml:space="preserve"> </w:t>
      </w:r>
      <w:r w:rsidRPr="00E57B86">
        <w:rPr>
          <w:lang w:val="es-ES_tradnl"/>
        </w:rPr>
        <w:t>(M1)</w:t>
      </w:r>
      <w:r w:rsidR="0000502C" w:rsidRPr="00E57B86">
        <w:rPr>
          <w:lang w:val="es-ES_tradnl"/>
        </w:rPr>
        <w:t xml:space="preserve"> en cada una de las muestras </w:t>
      </w:r>
      <w:r w:rsidRPr="00E57B86">
        <w:rPr>
          <w:lang w:val="es-ES_tradnl"/>
        </w:rPr>
        <w:t xml:space="preserve">no depende </w:t>
      </w:r>
      <w:r w:rsidR="005C778E" w:rsidRPr="00E57B86">
        <w:rPr>
          <w:lang w:val="es-ES_tradnl"/>
        </w:rPr>
        <w:t xml:space="preserve">significativamente </w:t>
      </w:r>
      <w:r w:rsidRPr="00E57B86">
        <w:rPr>
          <w:lang w:val="es-ES_tradnl"/>
        </w:rPr>
        <w:t xml:space="preserve">de la temperatura de </w:t>
      </w:r>
      <w:r w:rsidR="005C778E" w:rsidRPr="00E57B86">
        <w:rPr>
          <w:lang w:val="es-ES_tradnl"/>
        </w:rPr>
        <w:t>deposición</w:t>
      </w:r>
      <w:r w:rsidRPr="00E57B86">
        <w:rPr>
          <w:lang w:val="es-ES_tradnl"/>
        </w:rPr>
        <w:t xml:space="preserve">, obteniéndose </w:t>
      </w:r>
      <w:r w:rsidR="008F5177" w:rsidRPr="00E57B86">
        <w:rPr>
          <w:lang w:val="es-ES_tradnl"/>
        </w:rPr>
        <w:t xml:space="preserve">muestras constituidas por granos con </w:t>
      </w:r>
      <w:r w:rsidRPr="00E57B86">
        <w:rPr>
          <w:lang w:val="es-ES_tradnl"/>
        </w:rPr>
        <w:t xml:space="preserve">un tamaño promedio </w:t>
      </w:r>
      <w:r w:rsidR="00D1295B" w:rsidRPr="00E57B86">
        <w:rPr>
          <w:lang w:val="es-ES_tradnl"/>
        </w:rPr>
        <w:t xml:space="preserve">de </w:t>
      </w:r>
      <w:r w:rsidRPr="00E57B86">
        <w:rPr>
          <w:lang w:val="es-ES_tradnl"/>
        </w:rPr>
        <w:t xml:space="preserve">29 </w:t>
      </w:r>
      <w:proofErr w:type="spellStart"/>
      <w:r w:rsidRPr="00E57B86">
        <w:rPr>
          <w:lang w:val="es-ES_tradnl"/>
        </w:rPr>
        <w:t>nm</w:t>
      </w:r>
      <w:proofErr w:type="spellEnd"/>
      <w:r w:rsidRPr="00E57B86">
        <w:rPr>
          <w:lang w:val="es-ES_tradnl"/>
        </w:rPr>
        <w:t>.</w:t>
      </w:r>
    </w:p>
    <w:p w:rsidR="00B22304" w:rsidRPr="00E57B86" w:rsidRDefault="00B22304" w:rsidP="003A58B3">
      <w:pPr>
        <w:tabs>
          <w:tab w:val="left" w:pos="1418"/>
        </w:tabs>
        <w:jc w:val="both"/>
        <w:rPr>
          <w:lang w:val="es-ES_tradnl"/>
        </w:rPr>
      </w:pPr>
    </w:p>
    <w:p w:rsidR="00350767" w:rsidRDefault="00B22304" w:rsidP="003A58B3">
      <w:pPr>
        <w:tabs>
          <w:tab w:val="left" w:pos="1418"/>
        </w:tabs>
        <w:jc w:val="both"/>
        <w:rPr>
          <w:rStyle w:val="A2"/>
          <w:rFonts w:ascii="Times New Roman" w:hAnsi="Times New Roman" w:cs="Times New Roman"/>
          <w:sz w:val="24"/>
          <w:szCs w:val="24"/>
        </w:rPr>
      </w:pPr>
      <w:r w:rsidRPr="00E57B86">
        <w:rPr>
          <w:lang w:val="es-ES_tradnl"/>
        </w:rPr>
        <w:t>Autores</w:t>
      </w:r>
      <w:r w:rsidR="00546278" w:rsidRPr="00E57B86">
        <w:rPr>
          <w:lang w:val="es-ES_tradnl"/>
        </w:rPr>
        <w:t xml:space="preserve"> como </w:t>
      </w:r>
      <w:proofErr w:type="spellStart"/>
      <w:r w:rsidR="00546278" w:rsidRPr="00E57B86">
        <w:rPr>
          <w:rStyle w:val="A2"/>
          <w:rFonts w:ascii="Times New Roman" w:hAnsi="Times New Roman" w:cs="Times New Roman"/>
          <w:sz w:val="24"/>
          <w:szCs w:val="24"/>
        </w:rPr>
        <w:t>Brassard</w:t>
      </w:r>
      <w:proofErr w:type="spellEnd"/>
      <w:r w:rsidR="00546278" w:rsidRPr="00E57B86">
        <w:rPr>
          <w:rStyle w:val="A2"/>
          <w:rFonts w:ascii="Times New Roman" w:hAnsi="Times New Roman" w:cs="Times New Roman"/>
          <w:sz w:val="24"/>
          <w:szCs w:val="24"/>
        </w:rPr>
        <w:t xml:space="preserve"> </w:t>
      </w:r>
      <w:r w:rsidR="00546278" w:rsidRPr="00E57B86">
        <w:rPr>
          <w:rStyle w:val="A2"/>
          <w:rFonts w:ascii="Times New Roman" w:hAnsi="Times New Roman" w:cs="Times New Roman"/>
          <w:i/>
          <w:sz w:val="24"/>
          <w:szCs w:val="24"/>
        </w:rPr>
        <w:t>et al.</w:t>
      </w:r>
      <w:r w:rsidR="00E57B86" w:rsidRPr="00E57B86">
        <w:rPr>
          <w:rStyle w:val="A2"/>
          <w:rFonts w:ascii="Times New Roman" w:hAnsi="Times New Roman" w:cs="Times New Roman"/>
          <w:i/>
          <w:sz w:val="24"/>
          <w:szCs w:val="24"/>
        </w:rPr>
        <w:t>,</w:t>
      </w:r>
      <w:r w:rsidR="00546278" w:rsidRPr="00E57B86">
        <w:rPr>
          <w:rStyle w:val="A2"/>
          <w:rFonts w:ascii="Times New Roman" w:hAnsi="Times New Roman" w:cs="Times New Roman"/>
          <w:sz w:val="24"/>
          <w:szCs w:val="24"/>
        </w:rPr>
        <w:t xml:space="preserve"> (2005) y </w:t>
      </w:r>
      <w:proofErr w:type="spellStart"/>
      <w:r w:rsidR="00546278" w:rsidRPr="00E57B86">
        <w:rPr>
          <w:lang w:val="es-ES_tradnl"/>
        </w:rPr>
        <w:t>Msomi</w:t>
      </w:r>
      <w:proofErr w:type="spellEnd"/>
      <w:r w:rsidR="00E600B6" w:rsidRPr="00E57B86">
        <w:rPr>
          <w:lang w:val="es-ES_tradnl"/>
        </w:rPr>
        <w:t xml:space="preserve"> </w:t>
      </w:r>
      <w:r w:rsidR="00E57B86">
        <w:rPr>
          <w:lang w:val="es-ES_tradnl"/>
        </w:rPr>
        <w:t>&amp;</w:t>
      </w:r>
      <w:r w:rsidR="00E600B6" w:rsidRPr="00E57B86">
        <w:rPr>
          <w:lang w:val="es-ES_tradnl"/>
        </w:rPr>
        <w:t xml:space="preserve"> </w:t>
      </w:r>
      <w:proofErr w:type="spellStart"/>
      <w:r w:rsidR="00E600B6" w:rsidRPr="00E57B86">
        <w:rPr>
          <w:lang w:val="es-ES_tradnl"/>
        </w:rPr>
        <w:t>Nemraoui</w:t>
      </w:r>
      <w:proofErr w:type="spellEnd"/>
      <w:r w:rsidR="00546278" w:rsidRPr="00E57B86">
        <w:rPr>
          <w:lang w:val="es-ES_tradnl"/>
        </w:rPr>
        <w:t xml:space="preserve"> (2010), </w:t>
      </w:r>
      <w:r w:rsidR="00231FB9" w:rsidRPr="00E57B86">
        <w:rPr>
          <w:lang w:val="es-ES_tradnl"/>
        </w:rPr>
        <w:t>e</w:t>
      </w:r>
      <w:r w:rsidR="003948B1" w:rsidRPr="00E57B86">
        <w:rPr>
          <w:lang w:val="es-ES_tradnl"/>
        </w:rPr>
        <w:t>val</w:t>
      </w:r>
      <w:r w:rsidR="000B4D46" w:rsidRPr="00E57B86">
        <w:rPr>
          <w:lang w:val="es-ES_tradnl"/>
        </w:rPr>
        <w:t>uaron</w:t>
      </w:r>
      <w:r w:rsidR="003948B1" w:rsidRPr="00E57B86">
        <w:rPr>
          <w:lang w:val="es-ES_tradnl"/>
        </w:rPr>
        <w:t xml:space="preserve"> el comportamiento del tamaño promedio aparente de</w:t>
      </w:r>
      <w:r w:rsidR="00546278" w:rsidRPr="00E57B86">
        <w:rPr>
          <w:rStyle w:val="A2"/>
          <w:rFonts w:ascii="Times New Roman" w:hAnsi="Times New Roman" w:cs="Times New Roman"/>
          <w:sz w:val="24"/>
          <w:szCs w:val="24"/>
        </w:rPr>
        <w:t xml:space="preserve"> granos en películas de VO</w:t>
      </w:r>
      <w:r w:rsidR="00546278" w:rsidRPr="00E57B86">
        <w:rPr>
          <w:rStyle w:val="A2"/>
          <w:rFonts w:ascii="Times New Roman" w:hAnsi="Times New Roman" w:cs="Times New Roman"/>
          <w:sz w:val="24"/>
          <w:szCs w:val="24"/>
          <w:vertAlign w:val="subscript"/>
        </w:rPr>
        <w:t>2</w:t>
      </w:r>
      <w:r w:rsidR="00017BFC" w:rsidRPr="00E57B86">
        <w:rPr>
          <w:rStyle w:val="A2"/>
          <w:rFonts w:ascii="Times New Roman" w:hAnsi="Times New Roman" w:cs="Times New Roman"/>
          <w:sz w:val="24"/>
          <w:szCs w:val="24"/>
        </w:rPr>
        <w:t xml:space="preserve">, </w:t>
      </w:r>
      <w:r w:rsidR="003948B1" w:rsidRPr="00E57B86">
        <w:rPr>
          <w:rStyle w:val="A2"/>
          <w:rFonts w:ascii="Times New Roman" w:hAnsi="Times New Roman" w:cs="Times New Roman"/>
          <w:sz w:val="24"/>
          <w:szCs w:val="24"/>
        </w:rPr>
        <w:t>empleando el mismo procedimiento, y reporta</w:t>
      </w:r>
      <w:r w:rsidR="0016073D" w:rsidRPr="00E57B86">
        <w:rPr>
          <w:rStyle w:val="A2"/>
          <w:rFonts w:ascii="Times New Roman" w:hAnsi="Times New Roman" w:cs="Times New Roman"/>
          <w:sz w:val="24"/>
          <w:szCs w:val="24"/>
        </w:rPr>
        <w:t>ron</w:t>
      </w:r>
      <w:r w:rsidR="003948B1" w:rsidRPr="00E57B86">
        <w:rPr>
          <w:rStyle w:val="A2"/>
          <w:rFonts w:ascii="Times New Roman" w:hAnsi="Times New Roman" w:cs="Times New Roman"/>
          <w:sz w:val="24"/>
          <w:szCs w:val="24"/>
        </w:rPr>
        <w:t xml:space="preserve"> resultados </w:t>
      </w:r>
      <w:r w:rsidR="00017BFC" w:rsidRPr="00E57B86">
        <w:rPr>
          <w:rStyle w:val="A2"/>
          <w:rFonts w:ascii="Times New Roman" w:hAnsi="Times New Roman" w:cs="Times New Roman"/>
          <w:sz w:val="24"/>
          <w:szCs w:val="24"/>
        </w:rPr>
        <w:t xml:space="preserve">que sugieren que el tamaño promedio aparente de los granos no sólo depende de la temperatura de </w:t>
      </w:r>
      <w:r w:rsidR="005C778E" w:rsidRPr="00E57B86">
        <w:rPr>
          <w:rStyle w:val="A2"/>
          <w:rFonts w:ascii="Times New Roman" w:hAnsi="Times New Roman" w:cs="Times New Roman"/>
          <w:sz w:val="24"/>
          <w:szCs w:val="24"/>
        </w:rPr>
        <w:t>deposición</w:t>
      </w:r>
      <w:r w:rsidR="00017BFC" w:rsidRPr="00E57B86">
        <w:rPr>
          <w:rStyle w:val="A2"/>
          <w:rFonts w:ascii="Times New Roman" w:hAnsi="Times New Roman" w:cs="Times New Roman"/>
          <w:sz w:val="24"/>
          <w:szCs w:val="24"/>
        </w:rPr>
        <w:t>, sino también de</w:t>
      </w:r>
      <w:r w:rsidRPr="00E57B86">
        <w:rPr>
          <w:rStyle w:val="A2"/>
          <w:rFonts w:ascii="Times New Roman" w:hAnsi="Times New Roman" w:cs="Times New Roman"/>
          <w:sz w:val="24"/>
          <w:szCs w:val="24"/>
        </w:rPr>
        <w:t xml:space="preserve"> otros parámetros, muy ligados a la temperatura del substrato durante la deposición, como el tiempo de deposición y </w:t>
      </w:r>
      <w:r w:rsidR="00017BFC" w:rsidRPr="00E57B86">
        <w:rPr>
          <w:rStyle w:val="A2"/>
          <w:rFonts w:ascii="Times New Roman" w:hAnsi="Times New Roman" w:cs="Times New Roman"/>
          <w:sz w:val="24"/>
          <w:szCs w:val="24"/>
        </w:rPr>
        <w:t>el espesor de la película.</w:t>
      </w:r>
      <w:r w:rsidR="00E96883" w:rsidRPr="00E57B86">
        <w:rPr>
          <w:rStyle w:val="A2"/>
          <w:rFonts w:ascii="Times New Roman" w:hAnsi="Times New Roman" w:cs="Times New Roman"/>
          <w:sz w:val="24"/>
          <w:szCs w:val="24"/>
        </w:rPr>
        <w:t xml:space="preserve"> </w:t>
      </w:r>
      <w:r w:rsidR="003A5F77" w:rsidRPr="00E57B86">
        <w:rPr>
          <w:rStyle w:val="A2"/>
          <w:rFonts w:ascii="Times New Roman" w:hAnsi="Times New Roman" w:cs="Times New Roman"/>
          <w:sz w:val="24"/>
          <w:szCs w:val="24"/>
        </w:rPr>
        <w:t xml:space="preserve">Los resultados reportados por </w:t>
      </w:r>
      <w:proofErr w:type="spellStart"/>
      <w:r w:rsidR="003A5F77" w:rsidRPr="00E57B86">
        <w:rPr>
          <w:rStyle w:val="A2"/>
          <w:rFonts w:ascii="Times New Roman" w:hAnsi="Times New Roman" w:cs="Times New Roman"/>
          <w:sz w:val="24"/>
          <w:szCs w:val="24"/>
        </w:rPr>
        <w:t>Brassard</w:t>
      </w:r>
      <w:proofErr w:type="spellEnd"/>
      <w:r w:rsidR="003A5F77" w:rsidRPr="00E57B86">
        <w:rPr>
          <w:rStyle w:val="A2"/>
          <w:rFonts w:ascii="Times New Roman" w:hAnsi="Times New Roman" w:cs="Times New Roman"/>
          <w:sz w:val="24"/>
          <w:szCs w:val="24"/>
        </w:rPr>
        <w:t xml:space="preserve"> </w:t>
      </w:r>
      <w:r w:rsidR="003A5F77" w:rsidRPr="00E57B86">
        <w:rPr>
          <w:rStyle w:val="A2"/>
          <w:rFonts w:ascii="Times New Roman" w:hAnsi="Times New Roman" w:cs="Times New Roman"/>
          <w:i/>
          <w:sz w:val="24"/>
          <w:szCs w:val="24"/>
        </w:rPr>
        <w:t>et al.</w:t>
      </w:r>
      <w:r w:rsidR="00E57B86" w:rsidRPr="00E57B86">
        <w:rPr>
          <w:rStyle w:val="A2"/>
          <w:rFonts w:ascii="Times New Roman" w:hAnsi="Times New Roman" w:cs="Times New Roman"/>
          <w:i/>
          <w:sz w:val="24"/>
          <w:szCs w:val="24"/>
        </w:rPr>
        <w:t>,</w:t>
      </w:r>
      <w:r w:rsidR="003A5F77" w:rsidRPr="00E57B86">
        <w:rPr>
          <w:rStyle w:val="A2"/>
          <w:rFonts w:ascii="Times New Roman" w:hAnsi="Times New Roman" w:cs="Times New Roman"/>
          <w:sz w:val="24"/>
          <w:szCs w:val="24"/>
        </w:rPr>
        <w:t xml:space="preserve"> (2005), sugieren que películas delgadas </w:t>
      </w:r>
      <w:r w:rsidR="00F14279">
        <w:rPr>
          <w:rStyle w:val="A2"/>
          <w:rFonts w:ascii="Times New Roman" w:hAnsi="Times New Roman" w:cs="Times New Roman"/>
          <w:sz w:val="24"/>
          <w:szCs w:val="24"/>
        </w:rPr>
        <w:t xml:space="preserve"> </w:t>
      </w:r>
      <w:r w:rsidR="003A5F77" w:rsidRPr="00E57B86">
        <w:rPr>
          <w:rStyle w:val="A2"/>
          <w:rFonts w:ascii="Times New Roman" w:hAnsi="Times New Roman" w:cs="Times New Roman"/>
          <w:sz w:val="24"/>
          <w:szCs w:val="24"/>
        </w:rPr>
        <w:t xml:space="preserve">producidas a </w:t>
      </w:r>
      <w:r w:rsidR="00F14279">
        <w:rPr>
          <w:rStyle w:val="A2"/>
          <w:rFonts w:ascii="Times New Roman" w:hAnsi="Times New Roman" w:cs="Times New Roman"/>
          <w:sz w:val="24"/>
          <w:szCs w:val="24"/>
        </w:rPr>
        <w:t xml:space="preserve"> </w:t>
      </w:r>
      <w:r w:rsidR="003A5F77" w:rsidRPr="00E57B86">
        <w:rPr>
          <w:rStyle w:val="A2"/>
          <w:rFonts w:ascii="Times New Roman" w:hAnsi="Times New Roman" w:cs="Times New Roman"/>
          <w:sz w:val="24"/>
          <w:szCs w:val="24"/>
        </w:rPr>
        <w:t xml:space="preserve">una </w:t>
      </w:r>
      <w:r w:rsidR="00F14279">
        <w:rPr>
          <w:rStyle w:val="A2"/>
          <w:rFonts w:ascii="Times New Roman" w:hAnsi="Times New Roman" w:cs="Times New Roman"/>
          <w:sz w:val="24"/>
          <w:szCs w:val="24"/>
        </w:rPr>
        <w:t xml:space="preserve"> </w:t>
      </w:r>
      <w:r w:rsidR="003A5F77" w:rsidRPr="00E57B86">
        <w:rPr>
          <w:rStyle w:val="A2"/>
          <w:rFonts w:ascii="Times New Roman" w:hAnsi="Times New Roman" w:cs="Times New Roman"/>
          <w:sz w:val="24"/>
          <w:szCs w:val="24"/>
        </w:rPr>
        <w:t xml:space="preserve">elevada </w:t>
      </w:r>
      <w:r w:rsidR="00F14279">
        <w:rPr>
          <w:rStyle w:val="A2"/>
          <w:rFonts w:ascii="Times New Roman" w:hAnsi="Times New Roman" w:cs="Times New Roman"/>
          <w:sz w:val="24"/>
          <w:szCs w:val="24"/>
        </w:rPr>
        <w:t xml:space="preserve"> </w:t>
      </w:r>
      <w:r w:rsidR="003A5F77" w:rsidRPr="00E57B86">
        <w:rPr>
          <w:rStyle w:val="A2"/>
          <w:rFonts w:ascii="Times New Roman" w:hAnsi="Times New Roman" w:cs="Times New Roman"/>
          <w:sz w:val="24"/>
          <w:szCs w:val="24"/>
        </w:rPr>
        <w:t>temperatura</w:t>
      </w:r>
      <w:r w:rsidR="00F14279">
        <w:rPr>
          <w:rStyle w:val="A2"/>
          <w:rFonts w:ascii="Times New Roman" w:hAnsi="Times New Roman" w:cs="Times New Roman"/>
          <w:sz w:val="24"/>
          <w:szCs w:val="24"/>
        </w:rPr>
        <w:t xml:space="preserve"> </w:t>
      </w:r>
      <w:r w:rsidR="003A5F77" w:rsidRPr="00E57B86">
        <w:rPr>
          <w:rStyle w:val="A2"/>
          <w:rFonts w:ascii="Times New Roman" w:hAnsi="Times New Roman" w:cs="Times New Roman"/>
          <w:sz w:val="24"/>
          <w:szCs w:val="24"/>
        </w:rPr>
        <w:t xml:space="preserve"> (</w:t>
      </w:r>
      <w:r w:rsidR="003A5F77" w:rsidRPr="00E57B86">
        <w:rPr>
          <w:rStyle w:val="A2"/>
          <w:rFonts w:ascii="Times New Roman" w:hAnsi="Times New Roman" w:cs="Times New Roman"/>
          <w:sz w:val="24"/>
          <w:szCs w:val="24"/>
        </w:rPr>
        <w:sym w:font="Symbol" w:char="F07E"/>
      </w:r>
      <w:r w:rsidR="003A5F77" w:rsidRPr="00E57B86">
        <w:rPr>
          <w:rStyle w:val="A2"/>
          <w:rFonts w:ascii="Times New Roman" w:hAnsi="Times New Roman" w:cs="Times New Roman"/>
          <w:sz w:val="24"/>
          <w:szCs w:val="24"/>
        </w:rPr>
        <w:t xml:space="preserve">500 °C) </w:t>
      </w:r>
    </w:p>
    <w:p w:rsidR="00E57B86" w:rsidRDefault="003A5F77" w:rsidP="003A58B3">
      <w:pPr>
        <w:tabs>
          <w:tab w:val="left" w:pos="1418"/>
        </w:tabs>
        <w:jc w:val="both"/>
        <w:rPr>
          <w:lang w:val="es-ES_tradnl"/>
        </w:rPr>
      </w:pPr>
      <w:proofErr w:type="gramStart"/>
      <w:r w:rsidRPr="00E57B86">
        <w:rPr>
          <w:rStyle w:val="A2"/>
          <w:rFonts w:ascii="Times New Roman" w:hAnsi="Times New Roman" w:cs="Times New Roman"/>
          <w:sz w:val="24"/>
          <w:szCs w:val="24"/>
        </w:rPr>
        <w:lastRenderedPageBreak/>
        <w:t>experimentan</w:t>
      </w:r>
      <w:proofErr w:type="gramEnd"/>
      <w:r w:rsidRPr="00E57B86">
        <w:rPr>
          <w:rStyle w:val="A2"/>
          <w:rFonts w:ascii="Times New Roman" w:hAnsi="Times New Roman" w:cs="Times New Roman"/>
          <w:sz w:val="24"/>
          <w:szCs w:val="24"/>
        </w:rPr>
        <w:t xml:space="preserve"> un incremento en el tamaño promedio aparente de los granos, a medida que se incrementa tanto el espesor de la película como el tiempo de deposición.</w:t>
      </w:r>
      <w:r w:rsidR="00900A2E" w:rsidRPr="00E57B86">
        <w:rPr>
          <w:rStyle w:val="A2"/>
          <w:rFonts w:ascii="Times New Roman" w:hAnsi="Times New Roman" w:cs="Times New Roman"/>
          <w:sz w:val="24"/>
          <w:szCs w:val="24"/>
        </w:rPr>
        <w:t xml:space="preserve"> Por otro lado, </w:t>
      </w:r>
      <w:proofErr w:type="spellStart"/>
      <w:r w:rsidR="00646FD8" w:rsidRPr="00E57B86">
        <w:rPr>
          <w:lang w:val="es-ES_tradnl"/>
        </w:rPr>
        <w:t>Msomi</w:t>
      </w:r>
      <w:proofErr w:type="spellEnd"/>
      <w:r w:rsidR="00646FD8" w:rsidRPr="00E57B86">
        <w:rPr>
          <w:lang w:val="es-ES_tradnl"/>
        </w:rPr>
        <w:t xml:space="preserve"> (2010), </w:t>
      </w:r>
      <w:r w:rsidR="00900A2E" w:rsidRPr="00E57B86">
        <w:rPr>
          <w:lang w:val="es-ES_tradnl"/>
        </w:rPr>
        <w:t>que empleó una metodología muy similar a la nuestra</w:t>
      </w:r>
      <w:r w:rsidR="00646FD8" w:rsidRPr="00E57B86">
        <w:rPr>
          <w:lang w:val="es-ES_tradnl"/>
        </w:rPr>
        <w:t xml:space="preserve">, sugiere que películas delgadas producidas </w:t>
      </w:r>
      <w:r w:rsidR="003948B1" w:rsidRPr="00E57B86">
        <w:rPr>
          <w:lang w:val="es-ES_tradnl"/>
        </w:rPr>
        <w:t>a distintas temperaturas (</w:t>
      </w:r>
      <w:r w:rsidR="00646FD8" w:rsidRPr="00E57B86">
        <w:rPr>
          <w:lang w:val="es-ES_tradnl"/>
        </w:rPr>
        <w:t xml:space="preserve">entre 450 °C y </w:t>
      </w:r>
    </w:p>
    <w:p w:rsidR="003A58B3" w:rsidRPr="00E57B86" w:rsidRDefault="00646FD8" w:rsidP="003A58B3">
      <w:pPr>
        <w:tabs>
          <w:tab w:val="left" w:pos="1418"/>
        </w:tabs>
        <w:jc w:val="both"/>
        <w:rPr>
          <w:rStyle w:val="A2"/>
          <w:rFonts w:ascii="Times New Roman" w:hAnsi="Times New Roman" w:cs="Times New Roman"/>
          <w:spacing w:val="-4"/>
          <w:sz w:val="24"/>
          <w:szCs w:val="24"/>
        </w:rPr>
      </w:pPr>
      <w:r w:rsidRPr="00E57B86">
        <w:rPr>
          <w:spacing w:val="-4"/>
          <w:lang w:val="es-ES_tradnl"/>
        </w:rPr>
        <w:t>550 °C</w:t>
      </w:r>
      <w:r w:rsidR="003948B1" w:rsidRPr="00E57B86">
        <w:rPr>
          <w:spacing w:val="-4"/>
          <w:lang w:val="es-ES_tradnl"/>
        </w:rPr>
        <w:t>), con espesor constante y a un tiempo de deposición constante (2,0 h), experimentan igualmente, un incremento en el tamaño promedio aparente de los granos. A la luz de estos reportes</w:t>
      </w:r>
      <w:r w:rsidR="000B4D46" w:rsidRPr="00E57B86">
        <w:rPr>
          <w:spacing w:val="-4"/>
          <w:lang w:val="es-ES_tradnl"/>
        </w:rPr>
        <w:t xml:space="preserve">, </w:t>
      </w:r>
      <w:r w:rsidR="00536CB0" w:rsidRPr="00E57B86">
        <w:rPr>
          <w:spacing w:val="-4"/>
          <w:lang w:val="es-ES_tradnl"/>
        </w:rPr>
        <w:t xml:space="preserve">es plausible </w:t>
      </w:r>
      <w:r w:rsidR="000B4D46" w:rsidRPr="00E57B86">
        <w:rPr>
          <w:spacing w:val="-4"/>
          <w:lang w:val="es-ES_tradnl"/>
        </w:rPr>
        <w:t>sugerir que el comportamiento constante en el tamaño promedio aparente de los granos de las películas de VO</w:t>
      </w:r>
      <w:r w:rsidR="000B4D46" w:rsidRPr="00E57B86">
        <w:rPr>
          <w:spacing w:val="-4"/>
          <w:vertAlign w:val="subscript"/>
          <w:lang w:val="es-ES_tradnl"/>
        </w:rPr>
        <w:t>2</w:t>
      </w:r>
      <w:r w:rsidR="000B4D46" w:rsidRPr="00E57B86">
        <w:rPr>
          <w:spacing w:val="-4"/>
          <w:lang w:val="es-ES_tradnl"/>
        </w:rPr>
        <w:t xml:space="preserve"> producidas, se justifica debido a un tiempo insuficiente en el proceso de deposición (1,0 h), que garantice un mayor tiempo de expo</w:t>
      </w:r>
      <w:r w:rsidR="00900A2E" w:rsidRPr="00E57B86">
        <w:rPr>
          <w:spacing w:val="-4"/>
          <w:lang w:val="es-ES_tradnl"/>
        </w:rPr>
        <w:t>sición del substrato al plasma</w:t>
      </w:r>
      <w:r w:rsidR="00536CB0" w:rsidRPr="00E57B86">
        <w:rPr>
          <w:spacing w:val="-4"/>
          <w:lang w:val="es-ES_tradnl"/>
        </w:rPr>
        <w:t>.</w:t>
      </w:r>
    </w:p>
    <w:p w:rsidR="00E96883" w:rsidRPr="00E57B86" w:rsidRDefault="00E96883" w:rsidP="003A58B3">
      <w:pPr>
        <w:tabs>
          <w:tab w:val="left" w:pos="1418"/>
        </w:tabs>
        <w:jc w:val="both"/>
      </w:pPr>
    </w:p>
    <w:p w:rsidR="003A58B3" w:rsidRDefault="003A58B3" w:rsidP="003A58B3">
      <w:pPr>
        <w:tabs>
          <w:tab w:val="left" w:pos="1418"/>
        </w:tabs>
        <w:jc w:val="both"/>
        <w:rPr>
          <w:spacing w:val="-2"/>
          <w:lang w:val="es-ES_tradnl"/>
        </w:rPr>
      </w:pPr>
      <w:r w:rsidRPr="00E57B86">
        <w:rPr>
          <w:spacing w:val="-2"/>
          <w:lang w:val="es-ES_tradnl"/>
        </w:rPr>
        <w:t xml:space="preserve">En la </w:t>
      </w:r>
      <w:r w:rsidR="00D5689C" w:rsidRPr="00E57B86">
        <w:rPr>
          <w:spacing w:val="-2"/>
          <w:lang w:val="es-ES_tradnl"/>
        </w:rPr>
        <w:t>Figura</w:t>
      </w:r>
      <w:r w:rsidRPr="00E57B86">
        <w:rPr>
          <w:spacing w:val="-2"/>
          <w:lang w:val="es-ES_tradnl"/>
        </w:rPr>
        <w:t xml:space="preserve"> 6 se presenta la dependencia con la temperatura de la resistencia eléctrica normalizada, calculada como </w:t>
      </w:r>
      <w:proofErr w:type="gramStart"/>
      <w:r w:rsidRPr="00E57B86">
        <w:rPr>
          <w:i/>
          <w:spacing w:val="-2"/>
          <w:lang w:val="es-ES_tradnl"/>
        </w:rPr>
        <w:t>R(</w:t>
      </w:r>
      <w:proofErr w:type="gramEnd"/>
      <w:r w:rsidRPr="00E57B86">
        <w:rPr>
          <w:i/>
          <w:spacing w:val="-2"/>
          <w:lang w:val="es-ES_tradnl"/>
        </w:rPr>
        <w:t>T)/</w:t>
      </w:r>
      <w:proofErr w:type="spellStart"/>
      <w:r w:rsidRPr="00E57B86">
        <w:rPr>
          <w:i/>
          <w:spacing w:val="-2"/>
          <w:lang w:val="es-ES_tradnl"/>
        </w:rPr>
        <w:t>R</w:t>
      </w:r>
      <w:r w:rsidRPr="00E57B86">
        <w:rPr>
          <w:i/>
          <w:spacing w:val="-2"/>
          <w:vertAlign w:val="subscript"/>
          <w:lang w:val="es-ES_tradnl"/>
        </w:rPr>
        <w:t>max</w:t>
      </w:r>
      <w:proofErr w:type="spellEnd"/>
      <w:r w:rsidRPr="00E57B86">
        <w:rPr>
          <w:spacing w:val="-2"/>
          <w:lang w:val="es-ES_tradnl"/>
        </w:rPr>
        <w:t xml:space="preserve">, siendo </w:t>
      </w:r>
      <w:r w:rsidRPr="00E57B86">
        <w:rPr>
          <w:i/>
          <w:spacing w:val="-2"/>
          <w:lang w:val="es-ES_tradnl"/>
        </w:rPr>
        <w:t>R(T)</w:t>
      </w:r>
      <w:r w:rsidRPr="00E57B86">
        <w:rPr>
          <w:spacing w:val="-2"/>
          <w:lang w:val="es-ES_tradnl"/>
        </w:rPr>
        <w:t xml:space="preserve"> la resistencia a cualquier temperatura y </w:t>
      </w:r>
      <w:proofErr w:type="spellStart"/>
      <w:r w:rsidRPr="00E57B86">
        <w:rPr>
          <w:i/>
          <w:spacing w:val="-2"/>
          <w:lang w:val="es-ES_tradnl"/>
        </w:rPr>
        <w:t>R</w:t>
      </w:r>
      <w:r w:rsidRPr="00E57B86">
        <w:rPr>
          <w:i/>
          <w:spacing w:val="-2"/>
          <w:vertAlign w:val="subscript"/>
          <w:lang w:val="es-ES_tradnl"/>
        </w:rPr>
        <w:t>max</w:t>
      </w:r>
      <w:proofErr w:type="spellEnd"/>
      <w:r w:rsidRPr="00E57B86">
        <w:rPr>
          <w:spacing w:val="-2"/>
          <w:lang w:val="es-ES_tradnl"/>
        </w:rPr>
        <w:t xml:space="preserve"> el valor máximo de la resistencia obtenida a la temperatura más baja de medición en cada caso. Puede observarse en la </w:t>
      </w:r>
      <w:r w:rsidR="00D5689C" w:rsidRPr="00E57B86">
        <w:rPr>
          <w:spacing w:val="-2"/>
          <w:lang w:val="es-ES_tradnl"/>
        </w:rPr>
        <w:t>Figura</w:t>
      </w:r>
      <w:r w:rsidRPr="00E57B86">
        <w:rPr>
          <w:spacing w:val="-2"/>
          <w:lang w:val="es-ES_tradnl"/>
        </w:rPr>
        <w:t xml:space="preserve"> 6, que todas las muestras medidas presentan la curva de histéresis</w:t>
      </w:r>
      <w:r w:rsidR="00680B0C" w:rsidRPr="00E57B86">
        <w:rPr>
          <w:spacing w:val="-2"/>
          <w:lang w:val="es-ES_tradnl"/>
        </w:rPr>
        <w:t xml:space="preserve"> </w:t>
      </w:r>
      <w:r w:rsidRPr="00E57B86">
        <w:rPr>
          <w:spacing w:val="-2"/>
          <w:lang w:val="es-ES_tradnl"/>
        </w:rPr>
        <w:t>térmica, característica del VO</w:t>
      </w:r>
      <w:r w:rsidRPr="00E57B86">
        <w:rPr>
          <w:spacing w:val="-2"/>
          <w:vertAlign w:val="subscript"/>
          <w:lang w:val="es-ES_tradnl"/>
        </w:rPr>
        <w:t>2</w:t>
      </w:r>
      <w:r w:rsidRPr="00E57B86">
        <w:rPr>
          <w:spacing w:val="-2"/>
          <w:lang w:val="es-ES_tradnl"/>
        </w:rPr>
        <w:t>, en el intervalo de temperatura estudiado, manifestándose igualmente, una disminución de la resistencia eléctrica con el incremento de la temperatura, donde la transición metal-aislante, ocurre a una temperatura crítica. Se observa además, que la temperatura de transición (T</w:t>
      </w:r>
      <w:r w:rsidRPr="00E57B86">
        <w:rPr>
          <w:spacing w:val="-2"/>
          <w:vertAlign w:val="subscript"/>
          <w:lang w:val="es-ES_tradnl"/>
        </w:rPr>
        <w:t>MIT</w:t>
      </w:r>
      <w:r w:rsidRPr="00E57B86">
        <w:rPr>
          <w:spacing w:val="-2"/>
          <w:lang w:val="es-ES_tradnl"/>
        </w:rPr>
        <w:t xml:space="preserve">) es dependiente de la temperatura de </w:t>
      </w:r>
      <w:r w:rsidR="00B52465" w:rsidRPr="00E57B86">
        <w:rPr>
          <w:spacing w:val="-2"/>
          <w:lang w:val="es-ES_tradnl"/>
        </w:rPr>
        <w:t>deposición d</w:t>
      </w:r>
      <w:r w:rsidRPr="00E57B86">
        <w:rPr>
          <w:spacing w:val="-2"/>
          <w:lang w:val="es-ES_tradnl"/>
        </w:rPr>
        <w:t xml:space="preserve">e cada </w:t>
      </w:r>
      <w:proofErr w:type="spellStart"/>
      <w:r w:rsidRPr="00E57B86">
        <w:rPr>
          <w:spacing w:val="-2"/>
          <w:lang w:val="es-ES_tradnl"/>
        </w:rPr>
        <w:t>monocapa</w:t>
      </w:r>
      <w:proofErr w:type="spellEnd"/>
      <w:r w:rsidRPr="00E57B86">
        <w:rPr>
          <w:spacing w:val="-2"/>
          <w:lang w:val="es-ES_tradnl"/>
        </w:rPr>
        <w:t xml:space="preserve">. Para monocapas </w:t>
      </w:r>
      <w:r w:rsidR="00B52465" w:rsidRPr="00E57B86">
        <w:rPr>
          <w:spacing w:val="-2"/>
          <w:lang w:val="es-ES_tradnl"/>
        </w:rPr>
        <w:t xml:space="preserve">depositadas </w:t>
      </w:r>
      <w:r w:rsidRPr="00E57B86">
        <w:rPr>
          <w:spacing w:val="-2"/>
          <w:lang w:val="es-ES_tradnl"/>
        </w:rPr>
        <w:t>a temperaturas menores existe un corrimiento de la temperatura de transición para valores menores.</w:t>
      </w:r>
    </w:p>
    <w:p w:rsidR="00F14279" w:rsidRDefault="00F14279" w:rsidP="003A58B3">
      <w:pPr>
        <w:tabs>
          <w:tab w:val="left" w:pos="1418"/>
        </w:tabs>
        <w:jc w:val="both"/>
        <w:rPr>
          <w:spacing w:val="-2"/>
          <w:lang w:val="es-ES_tradnl"/>
        </w:rPr>
      </w:pPr>
    </w:p>
    <w:p w:rsidR="00F14279" w:rsidRPr="0096174A" w:rsidRDefault="00F14279" w:rsidP="00F14279">
      <w:pPr>
        <w:tabs>
          <w:tab w:val="left" w:pos="1418"/>
        </w:tabs>
        <w:jc w:val="both"/>
        <w:rPr>
          <w:lang w:val="es-ES_tradnl"/>
        </w:rPr>
      </w:pPr>
      <w:r w:rsidRPr="0096174A">
        <w:rPr>
          <w:lang w:val="es-ES_tradnl"/>
        </w:rPr>
        <w:t xml:space="preserve">Para investigar cuantitativamente los parámetros que caracterizan la MIT en cada una de la muestras, en especial la temperatura de transición, y así poder hacer comparaciones y alguna posible correlación con el comportamiento de los parámetros estructurales, empleamos la aproximación de la derivada del logaritmo de </w:t>
      </w:r>
      <w:proofErr w:type="gramStart"/>
      <w:r w:rsidRPr="0096174A">
        <w:rPr>
          <w:i/>
          <w:lang w:val="es-ES_tradnl"/>
        </w:rPr>
        <w:t>R(</w:t>
      </w:r>
      <w:proofErr w:type="gramEnd"/>
      <w:r w:rsidRPr="0096174A">
        <w:rPr>
          <w:i/>
          <w:lang w:val="es-ES_tradnl"/>
        </w:rPr>
        <w:t>T)</w:t>
      </w:r>
      <w:r w:rsidRPr="0096174A">
        <w:rPr>
          <w:lang w:val="es-ES_tradnl"/>
        </w:rPr>
        <w:t xml:space="preserve"> con respecto a la temperatura [</w:t>
      </w:r>
      <w:proofErr w:type="spellStart"/>
      <w:r w:rsidRPr="0096174A">
        <w:rPr>
          <w:b/>
          <w:i/>
          <w:lang w:val="es-ES_tradnl"/>
        </w:rPr>
        <w:t>d</w:t>
      </w:r>
      <w:r w:rsidRPr="0096174A">
        <w:rPr>
          <w:i/>
          <w:lang w:val="es-ES_tradnl"/>
        </w:rPr>
        <w:t>log</w:t>
      </w:r>
      <w:proofErr w:type="spellEnd"/>
      <w:r w:rsidRPr="0096174A">
        <w:rPr>
          <w:i/>
          <w:lang w:val="es-ES_tradnl"/>
        </w:rPr>
        <w:t>(</w:t>
      </w:r>
      <w:r w:rsidRPr="0096174A">
        <w:rPr>
          <w:lang w:val="es-ES_tradnl"/>
        </w:rPr>
        <w:t>R(T</w:t>
      </w:r>
      <w:r w:rsidRPr="0096174A">
        <w:rPr>
          <w:i/>
          <w:lang w:val="es-ES_tradnl"/>
        </w:rPr>
        <w:t>))/</w:t>
      </w:r>
      <w:proofErr w:type="spellStart"/>
      <w:r w:rsidRPr="0096174A">
        <w:rPr>
          <w:b/>
          <w:i/>
          <w:lang w:val="es-ES_tradnl"/>
        </w:rPr>
        <w:t>d</w:t>
      </w:r>
      <w:r w:rsidRPr="0096174A">
        <w:rPr>
          <w:lang w:val="es-ES_tradnl"/>
        </w:rPr>
        <w:t>T</w:t>
      </w:r>
      <w:proofErr w:type="spellEnd"/>
      <w:r w:rsidRPr="0096174A">
        <w:rPr>
          <w:lang w:val="es-ES_tradnl"/>
        </w:rPr>
        <w:t xml:space="preserve">], para el ciclo de calentamiento y enfriamiento. La Figura 7 es un gráfico representativo de los resultados obtenidos para la derivada respecto a la temperatura del </w:t>
      </w:r>
      <w:proofErr w:type="spellStart"/>
      <w:r w:rsidRPr="0096174A">
        <w:rPr>
          <w:i/>
          <w:lang w:val="es-ES_tradnl"/>
        </w:rPr>
        <w:t>logR</w:t>
      </w:r>
      <w:proofErr w:type="spellEnd"/>
      <w:r w:rsidRPr="0096174A">
        <w:rPr>
          <w:lang w:val="es-ES_tradnl"/>
        </w:rPr>
        <w:t>, en función de la temperatura, para la muestra 1217.</w:t>
      </w:r>
    </w:p>
    <w:p w:rsidR="00F14279" w:rsidRPr="00E57B86" w:rsidRDefault="00F14279" w:rsidP="003A58B3">
      <w:pPr>
        <w:tabs>
          <w:tab w:val="left" w:pos="1418"/>
        </w:tabs>
        <w:jc w:val="both"/>
        <w:rPr>
          <w:spacing w:val="-2"/>
          <w:lang w:val="es-ES_tradnl"/>
        </w:rPr>
      </w:pPr>
    </w:p>
    <w:p w:rsidR="003A58B3" w:rsidRPr="00F162DE" w:rsidRDefault="0096174A" w:rsidP="003A58B3">
      <w:pPr>
        <w:pStyle w:val="Default"/>
        <w:jc w:val="center"/>
      </w:pPr>
      <w:r w:rsidRPr="00F162DE">
        <w:object w:dxaOrig="6155" w:dyaOrig="4608">
          <v:shape id="_x0000_i1030" type="#_x0000_t75" style="width:256.5pt;height:202.5pt" o:ole="">
            <v:imagedata r:id="rId23" o:title="" croptop="6450f" cropbottom="3225f" cropleft="3622f" cropright="6037f"/>
          </v:shape>
          <o:OLEObject Type="Embed" ProgID="Origin50.Graph" ShapeID="_x0000_i1030" DrawAspect="Content" ObjectID="_1451474275" r:id="rId24"/>
        </w:object>
      </w:r>
    </w:p>
    <w:p w:rsidR="003A58B3" w:rsidRDefault="00D5689C" w:rsidP="00E57B86">
      <w:pPr>
        <w:tabs>
          <w:tab w:val="left" w:pos="1418"/>
        </w:tabs>
        <w:ind w:right="374"/>
        <w:jc w:val="both"/>
        <w:rPr>
          <w:sz w:val="22"/>
          <w:szCs w:val="22"/>
          <w:lang w:val="es-ES_tradnl"/>
        </w:rPr>
      </w:pPr>
      <w:r w:rsidRPr="00E57B86">
        <w:rPr>
          <w:sz w:val="22"/>
          <w:szCs w:val="22"/>
          <w:lang w:val="es-ES_tradnl"/>
        </w:rPr>
        <w:t>Fig</w:t>
      </w:r>
      <w:r w:rsidR="00E57B86">
        <w:rPr>
          <w:sz w:val="22"/>
          <w:szCs w:val="22"/>
          <w:lang w:val="es-ES_tradnl"/>
        </w:rPr>
        <w:t>.</w:t>
      </w:r>
      <w:r w:rsidR="003A58B3" w:rsidRPr="00E57B86">
        <w:rPr>
          <w:sz w:val="22"/>
          <w:szCs w:val="22"/>
          <w:lang w:val="es-ES_tradnl"/>
        </w:rPr>
        <w:t xml:space="preserve"> 6</w:t>
      </w:r>
      <w:r w:rsidR="00E57B86">
        <w:rPr>
          <w:sz w:val="22"/>
          <w:szCs w:val="22"/>
          <w:lang w:val="es-ES_tradnl"/>
        </w:rPr>
        <w:t>.</w:t>
      </w:r>
      <w:r w:rsidR="003A58B3" w:rsidRPr="00E57B86">
        <w:rPr>
          <w:sz w:val="22"/>
          <w:szCs w:val="22"/>
          <w:lang w:val="es-ES_tradnl"/>
        </w:rPr>
        <w:t xml:space="preserve"> Curvas de resistencia eléctrica normalizada como una función de la temperatura, mostrando el lazo de histéresis característico del VO</w:t>
      </w:r>
      <w:r w:rsidR="003A58B3" w:rsidRPr="00E57B86">
        <w:rPr>
          <w:sz w:val="22"/>
          <w:szCs w:val="22"/>
          <w:vertAlign w:val="subscript"/>
          <w:lang w:val="es-ES_tradnl"/>
        </w:rPr>
        <w:t>2</w:t>
      </w:r>
      <w:r w:rsidR="003A58B3" w:rsidRPr="00E57B86">
        <w:rPr>
          <w:sz w:val="22"/>
          <w:szCs w:val="22"/>
          <w:lang w:val="es-ES_tradnl"/>
        </w:rPr>
        <w:t xml:space="preserve">, en ciclos cerrados de enfriamiento-calentamiento, para las muestras 1215 a 1218, </w:t>
      </w:r>
      <w:r w:rsidR="00271112" w:rsidRPr="00E57B86">
        <w:rPr>
          <w:sz w:val="22"/>
          <w:szCs w:val="22"/>
          <w:lang w:val="es-ES_tradnl"/>
        </w:rPr>
        <w:t xml:space="preserve">depositadas </w:t>
      </w:r>
      <w:r w:rsidR="003A58B3" w:rsidRPr="00E57B86">
        <w:rPr>
          <w:sz w:val="22"/>
          <w:szCs w:val="22"/>
          <w:lang w:val="es-ES_tradnl"/>
        </w:rPr>
        <w:t>sobre substratos de Si (100).</w:t>
      </w:r>
    </w:p>
    <w:p w:rsidR="00F14279" w:rsidRPr="00E57B86" w:rsidRDefault="00F14279" w:rsidP="00E57B86">
      <w:pPr>
        <w:tabs>
          <w:tab w:val="left" w:pos="1418"/>
        </w:tabs>
        <w:ind w:right="374"/>
        <w:jc w:val="both"/>
        <w:rPr>
          <w:sz w:val="22"/>
          <w:szCs w:val="22"/>
          <w:lang w:val="es-ES_tradnl"/>
        </w:rPr>
      </w:pPr>
    </w:p>
    <w:p w:rsidR="00B34711" w:rsidRPr="00F162DE" w:rsidRDefault="007E3586" w:rsidP="00B34711">
      <w:pPr>
        <w:tabs>
          <w:tab w:val="left" w:pos="1418"/>
        </w:tabs>
        <w:jc w:val="center"/>
        <w:rPr>
          <w:lang w:val="es-ES_tradnl"/>
        </w:rPr>
      </w:pPr>
      <w:r w:rsidRPr="00F162DE">
        <w:object w:dxaOrig="6735" w:dyaOrig="4764">
          <v:shape id="_x0000_i1031" type="#_x0000_t75" style="width:301.5pt;height:212.25pt" o:ole="">
            <v:imagedata r:id="rId25" o:title=""/>
          </v:shape>
          <o:OLEObject Type="Embed" ProgID="Origin50.Graph" ShapeID="_x0000_i1031" DrawAspect="Content" ObjectID="_1451474276" r:id="rId26"/>
        </w:object>
      </w:r>
    </w:p>
    <w:p w:rsidR="00F45BB0" w:rsidRPr="0096174A" w:rsidRDefault="00D5689C" w:rsidP="0096174A">
      <w:pPr>
        <w:tabs>
          <w:tab w:val="left" w:pos="1418"/>
        </w:tabs>
        <w:ind w:right="14"/>
        <w:jc w:val="both"/>
        <w:rPr>
          <w:sz w:val="22"/>
          <w:szCs w:val="22"/>
          <w:lang w:val="es-ES_tradnl"/>
        </w:rPr>
      </w:pPr>
      <w:r w:rsidRPr="0096174A">
        <w:rPr>
          <w:sz w:val="22"/>
          <w:szCs w:val="22"/>
          <w:lang w:val="es-ES_tradnl"/>
        </w:rPr>
        <w:t>Fig</w:t>
      </w:r>
      <w:r w:rsidR="0096174A" w:rsidRPr="0096174A">
        <w:rPr>
          <w:sz w:val="22"/>
          <w:szCs w:val="22"/>
          <w:lang w:val="es-ES_tradnl"/>
        </w:rPr>
        <w:t>.</w:t>
      </w:r>
      <w:r w:rsidR="006D0AA5" w:rsidRPr="0096174A">
        <w:rPr>
          <w:sz w:val="22"/>
          <w:szCs w:val="22"/>
          <w:lang w:val="es-ES_tradnl"/>
        </w:rPr>
        <w:t xml:space="preserve"> </w:t>
      </w:r>
      <w:r w:rsidR="003108A4" w:rsidRPr="0096174A">
        <w:rPr>
          <w:sz w:val="22"/>
          <w:szCs w:val="22"/>
          <w:lang w:val="es-ES_tradnl"/>
        </w:rPr>
        <w:t>7</w:t>
      </w:r>
      <w:r w:rsidR="0096174A" w:rsidRPr="0096174A">
        <w:rPr>
          <w:sz w:val="22"/>
          <w:szCs w:val="22"/>
          <w:lang w:val="es-ES_tradnl"/>
        </w:rPr>
        <w:t xml:space="preserve">. </w:t>
      </w:r>
      <w:r w:rsidR="006D0AA5" w:rsidRPr="0096174A">
        <w:rPr>
          <w:sz w:val="22"/>
          <w:szCs w:val="22"/>
          <w:lang w:val="es-ES_tradnl"/>
        </w:rPr>
        <w:t xml:space="preserve"> </w:t>
      </w:r>
      <w:r w:rsidR="001311D0" w:rsidRPr="0096174A">
        <w:rPr>
          <w:sz w:val="22"/>
          <w:szCs w:val="22"/>
          <w:lang w:val="es-ES_tradnl"/>
        </w:rPr>
        <w:t>Dependencia con la temperatura de la derivada logarítmica de R respecto a T</w:t>
      </w:r>
      <w:r w:rsidR="00E6058F" w:rsidRPr="0096174A">
        <w:rPr>
          <w:sz w:val="22"/>
          <w:szCs w:val="22"/>
          <w:lang w:val="es-ES_tradnl"/>
        </w:rPr>
        <w:t>,</w:t>
      </w:r>
      <w:r w:rsidR="001311D0" w:rsidRPr="0096174A">
        <w:rPr>
          <w:sz w:val="22"/>
          <w:szCs w:val="22"/>
          <w:lang w:val="es-ES_tradnl"/>
        </w:rPr>
        <w:t xml:space="preserve"> para una de las películas delgadas de VO</w:t>
      </w:r>
      <w:r w:rsidR="001311D0" w:rsidRPr="0096174A">
        <w:rPr>
          <w:sz w:val="22"/>
          <w:szCs w:val="22"/>
          <w:vertAlign w:val="subscript"/>
          <w:lang w:val="es-ES_tradnl"/>
        </w:rPr>
        <w:t>2</w:t>
      </w:r>
      <w:r w:rsidR="001311D0" w:rsidRPr="0096174A">
        <w:rPr>
          <w:sz w:val="22"/>
          <w:szCs w:val="22"/>
          <w:lang w:val="es-ES_tradnl"/>
        </w:rPr>
        <w:t xml:space="preserve"> (muestra 12</w:t>
      </w:r>
      <w:r w:rsidR="00F23D8B" w:rsidRPr="0096174A">
        <w:rPr>
          <w:sz w:val="22"/>
          <w:szCs w:val="22"/>
          <w:lang w:val="es-ES_tradnl"/>
        </w:rPr>
        <w:t>17</w:t>
      </w:r>
      <w:r w:rsidR="001311D0" w:rsidRPr="0096174A">
        <w:rPr>
          <w:sz w:val="22"/>
          <w:szCs w:val="22"/>
          <w:lang w:val="es-ES_tradnl"/>
        </w:rPr>
        <w:t>), mostrando su comportamiento para el ciclo de calentamiento y enfriamiento</w:t>
      </w:r>
      <w:r w:rsidR="006D0AA5" w:rsidRPr="0096174A">
        <w:rPr>
          <w:sz w:val="22"/>
          <w:szCs w:val="22"/>
          <w:lang w:val="es-ES_tradnl"/>
        </w:rPr>
        <w:t>.</w:t>
      </w:r>
    </w:p>
    <w:p w:rsidR="00C86F49" w:rsidRPr="00F162DE" w:rsidRDefault="00C86F49" w:rsidP="00C86F49">
      <w:pPr>
        <w:tabs>
          <w:tab w:val="left" w:pos="1418"/>
        </w:tabs>
        <w:ind w:left="851" w:right="374"/>
        <w:jc w:val="both"/>
        <w:rPr>
          <w:sz w:val="20"/>
          <w:szCs w:val="20"/>
          <w:lang w:val="es-ES_tradnl"/>
        </w:rPr>
      </w:pPr>
    </w:p>
    <w:p w:rsidR="00C86F49" w:rsidRPr="00F162DE" w:rsidRDefault="00555E5D" w:rsidP="00D2023C">
      <w:pPr>
        <w:tabs>
          <w:tab w:val="left" w:pos="1418"/>
        </w:tabs>
        <w:jc w:val="both"/>
        <w:rPr>
          <w:sz w:val="22"/>
          <w:szCs w:val="22"/>
          <w:lang w:val="es-ES_tradnl"/>
        </w:rPr>
      </w:pPr>
      <w:r w:rsidRPr="00F162DE">
        <w:rPr>
          <w:sz w:val="22"/>
          <w:szCs w:val="22"/>
          <w:lang w:val="es-ES_tradnl"/>
        </w:rPr>
        <w:lastRenderedPageBreak/>
        <w:t xml:space="preserve">En la </w:t>
      </w:r>
      <w:r w:rsidR="00D5689C" w:rsidRPr="00F162DE">
        <w:rPr>
          <w:sz w:val="22"/>
          <w:szCs w:val="22"/>
          <w:lang w:val="es-ES_tradnl"/>
        </w:rPr>
        <w:t>Figura</w:t>
      </w:r>
      <w:r w:rsidRPr="00F162DE">
        <w:rPr>
          <w:sz w:val="22"/>
          <w:szCs w:val="22"/>
          <w:lang w:val="es-ES_tradnl"/>
        </w:rPr>
        <w:t xml:space="preserve"> 7 puede observarse que la </w:t>
      </w:r>
      <w:r w:rsidR="00D2023C" w:rsidRPr="00F162DE">
        <w:rPr>
          <w:sz w:val="22"/>
          <w:szCs w:val="22"/>
          <w:lang w:val="es-ES_tradnl"/>
        </w:rPr>
        <w:t>T</w:t>
      </w:r>
      <w:r w:rsidR="00D2023C" w:rsidRPr="00F162DE">
        <w:rPr>
          <w:sz w:val="22"/>
          <w:szCs w:val="22"/>
          <w:vertAlign w:val="subscript"/>
          <w:lang w:val="es-ES_tradnl"/>
        </w:rPr>
        <w:t>MIT</w:t>
      </w:r>
      <w:r w:rsidR="00D2023C" w:rsidRPr="00F162DE">
        <w:rPr>
          <w:sz w:val="22"/>
          <w:szCs w:val="22"/>
          <w:lang w:val="es-ES_tradnl"/>
        </w:rPr>
        <w:t xml:space="preserve">, definida como la posición del pico de la curva de la derivada, </w:t>
      </w:r>
      <w:r w:rsidRPr="00F162DE">
        <w:rPr>
          <w:sz w:val="22"/>
          <w:szCs w:val="22"/>
          <w:lang w:val="es-ES_tradnl"/>
        </w:rPr>
        <w:t>difiere para el ciclo de calentamiento y de enfriamiento, indicando que la transición en</w:t>
      </w:r>
      <w:r w:rsidR="00C86F49" w:rsidRPr="00F162DE">
        <w:rPr>
          <w:sz w:val="22"/>
          <w:szCs w:val="22"/>
          <w:lang w:val="es-ES_tradnl"/>
        </w:rPr>
        <w:t xml:space="preserve"> el material no se realiza a la misma temperatura de equilibrio, lo que justifica la histéresis térmica observada en las curvas de la </w:t>
      </w:r>
      <w:r w:rsidR="00D5689C" w:rsidRPr="00F162DE">
        <w:rPr>
          <w:sz w:val="22"/>
          <w:szCs w:val="22"/>
          <w:lang w:val="es-ES_tradnl"/>
        </w:rPr>
        <w:t>Figura</w:t>
      </w:r>
      <w:r w:rsidR="00C86F49" w:rsidRPr="00F162DE">
        <w:rPr>
          <w:sz w:val="22"/>
          <w:szCs w:val="22"/>
          <w:lang w:val="es-ES_tradnl"/>
        </w:rPr>
        <w:t xml:space="preserve"> 6 (</w:t>
      </w:r>
      <w:proofErr w:type="spellStart"/>
      <w:r w:rsidR="00C86F49" w:rsidRPr="00F162DE">
        <w:rPr>
          <w:sz w:val="22"/>
          <w:szCs w:val="22"/>
          <w:lang w:val="es-ES_tradnl"/>
        </w:rPr>
        <w:t>Donev</w:t>
      </w:r>
      <w:proofErr w:type="spellEnd"/>
      <w:r w:rsidR="00C86F49" w:rsidRPr="00F162DE">
        <w:rPr>
          <w:sz w:val="22"/>
          <w:szCs w:val="22"/>
          <w:lang w:val="es-ES_tradnl"/>
        </w:rPr>
        <w:t xml:space="preserve">, 2008). </w:t>
      </w:r>
    </w:p>
    <w:p w:rsidR="00C86F49" w:rsidRPr="00F162DE" w:rsidRDefault="00C86F49" w:rsidP="00D2023C">
      <w:pPr>
        <w:tabs>
          <w:tab w:val="left" w:pos="1418"/>
        </w:tabs>
        <w:jc w:val="both"/>
        <w:rPr>
          <w:sz w:val="22"/>
          <w:szCs w:val="22"/>
          <w:lang w:val="es-ES_tradnl"/>
        </w:rPr>
      </w:pPr>
    </w:p>
    <w:p w:rsidR="00C86F49" w:rsidRPr="00F162DE" w:rsidRDefault="004F4CEE" w:rsidP="00D2023C">
      <w:pPr>
        <w:tabs>
          <w:tab w:val="left" w:pos="1418"/>
        </w:tabs>
        <w:jc w:val="both"/>
        <w:rPr>
          <w:sz w:val="22"/>
          <w:szCs w:val="22"/>
          <w:lang w:val="es-ES_tradnl"/>
        </w:rPr>
      </w:pPr>
      <w:r w:rsidRPr="00F162DE">
        <w:rPr>
          <w:sz w:val="22"/>
          <w:szCs w:val="22"/>
          <w:lang w:val="es-ES_tradnl"/>
        </w:rPr>
        <w:t xml:space="preserve">En la </w:t>
      </w:r>
      <w:r w:rsidR="00D5689C" w:rsidRPr="00F162DE">
        <w:rPr>
          <w:sz w:val="22"/>
          <w:szCs w:val="22"/>
          <w:lang w:val="es-ES_tradnl"/>
        </w:rPr>
        <w:t>Figura</w:t>
      </w:r>
      <w:r w:rsidRPr="00F162DE">
        <w:rPr>
          <w:sz w:val="22"/>
          <w:szCs w:val="22"/>
          <w:lang w:val="es-ES_tradnl"/>
        </w:rPr>
        <w:t xml:space="preserve"> 8 se observa el procedimiento empleado para la determinación de los parámetros de transición eléctrica de las películas sintetizadas, haciendo el ajuste de los resultados experimentales correspondientes al ciclo de calentamiento de la muestra 1216, mediante una </w:t>
      </w:r>
      <w:r w:rsidR="00C86F49" w:rsidRPr="00F162DE">
        <w:rPr>
          <w:sz w:val="22"/>
          <w:szCs w:val="22"/>
          <w:lang w:val="es-ES_tradnl"/>
        </w:rPr>
        <w:t xml:space="preserve">curva </w:t>
      </w:r>
      <w:r w:rsidR="00C86F49" w:rsidRPr="00F162DE">
        <w:rPr>
          <w:i/>
          <w:sz w:val="22"/>
          <w:szCs w:val="22"/>
          <w:lang w:val="es-ES_tradnl"/>
        </w:rPr>
        <w:t>Gaussiana</w:t>
      </w:r>
      <w:r w:rsidR="00C86F49" w:rsidRPr="00F162DE">
        <w:rPr>
          <w:sz w:val="22"/>
          <w:szCs w:val="22"/>
          <w:lang w:val="es-ES_tradnl"/>
        </w:rPr>
        <w:t>. Obsérvese que la curva teórica acompaña satisfactoriamente los puntos experimentales, especialmente en la región de transición metal–aislante.</w:t>
      </w:r>
    </w:p>
    <w:p w:rsidR="00C14D3B" w:rsidRPr="00F162DE" w:rsidRDefault="0096174A" w:rsidP="00C14D3B">
      <w:pPr>
        <w:tabs>
          <w:tab w:val="left" w:pos="1418"/>
        </w:tabs>
        <w:jc w:val="center"/>
        <w:rPr>
          <w:lang w:val="es-ES_tradnl"/>
        </w:rPr>
      </w:pPr>
      <w:r w:rsidRPr="00F162DE">
        <w:object w:dxaOrig="6735" w:dyaOrig="4764">
          <v:shape id="_x0000_i1033" type="#_x0000_t75" style="width:294pt;height:199.5pt" o:ole="">
            <v:imagedata r:id="rId27" o:title=""/>
          </v:shape>
          <o:OLEObject Type="Embed" ProgID="Origin50.Graph" ShapeID="_x0000_i1033" DrawAspect="Content" ObjectID="_1451474277" r:id="rId28"/>
        </w:object>
      </w:r>
    </w:p>
    <w:p w:rsidR="00C14D3B" w:rsidRPr="0096174A" w:rsidRDefault="00D5689C" w:rsidP="0096174A">
      <w:pPr>
        <w:tabs>
          <w:tab w:val="left" w:pos="1418"/>
        </w:tabs>
        <w:ind w:right="14"/>
        <w:jc w:val="both"/>
        <w:rPr>
          <w:sz w:val="22"/>
          <w:szCs w:val="22"/>
          <w:lang w:val="es-ES_tradnl"/>
        </w:rPr>
      </w:pPr>
      <w:r w:rsidRPr="0096174A">
        <w:rPr>
          <w:sz w:val="22"/>
          <w:szCs w:val="22"/>
          <w:lang w:val="es-ES_tradnl"/>
        </w:rPr>
        <w:t>Fig</w:t>
      </w:r>
      <w:r w:rsidR="0096174A" w:rsidRPr="0096174A">
        <w:rPr>
          <w:sz w:val="22"/>
          <w:szCs w:val="22"/>
          <w:lang w:val="es-ES_tradnl"/>
        </w:rPr>
        <w:t>.</w:t>
      </w:r>
      <w:r w:rsidR="00C14D3B" w:rsidRPr="0096174A">
        <w:rPr>
          <w:sz w:val="22"/>
          <w:szCs w:val="22"/>
          <w:lang w:val="es-ES_tradnl"/>
        </w:rPr>
        <w:t xml:space="preserve"> 8</w:t>
      </w:r>
      <w:r w:rsidR="0096174A" w:rsidRPr="0096174A">
        <w:rPr>
          <w:sz w:val="22"/>
          <w:szCs w:val="22"/>
          <w:lang w:val="es-ES_tradnl"/>
        </w:rPr>
        <w:t>.</w:t>
      </w:r>
      <w:r w:rsidR="00C14D3B" w:rsidRPr="0096174A">
        <w:rPr>
          <w:sz w:val="22"/>
          <w:szCs w:val="22"/>
          <w:lang w:val="es-ES_tradnl"/>
        </w:rPr>
        <w:t xml:space="preserve"> Determinación de los parámetros de MIT mediante ajuste de una curva Gaussiana a los resultados experimentales de la derivada del </w:t>
      </w:r>
      <w:proofErr w:type="spellStart"/>
      <w:proofErr w:type="gramStart"/>
      <w:r w:rsidR="00C14D3B" w:rsidRPr="0096174A">
        <w:rPr>
          <w:i/>
          <w:sz w:val="22"/>
          <w:szCs w:val="22"/>
          <w:lang w:val="es-ES_tradnl"/>
        </w:rPr>
        <w:t>logR</w:t>
      </w:r>
      <w:proofErr w:type="spellEnd"/>
      <w:r w:rsidR="00C14D3B" w:rsidRPr="0096174A">
        <w:rPr>
          <w:i/>
          <w:sz w:val="22"/>
          <w:szCs w:val="22"/>
          <w:lang w:val="es-ES_tradnl"/>
        </w:rPr>
        <w:t>(</w:t>
      </w:r>
      <w:proofErr w:type="gramEnd"/>
      <w:r w:rsidR="00C14D3B" w:rsidRPr="0096174A">
        <w:rPr>
          <w:i/>
          <w:sz w:val="22"/>
          <w:szCs w:val="22"/>
          <w:lang w:val="es-ES_tradnl"/>
        </w:rPr>
        <w:t>T)</w:t>
      </w:r>
      <w:r w:rsidR="00C14D3B" w:rsidRPr="0096174A">
        <w:rPr>
          <w:sz w:val="22"/>
          <w:szCs w:val="22"/>
          <w:lang w:val="es-ES_tradnl"/>
        </w:rPr>
        <w:t xml:space="preserve">, para el ciclo de calentamiento y enfriamiento correspondiente a la muestra 1216 sintetizada a 460 </w:t>
      </w:r>
      <w:proofErr w:type="spellStart"/>
      <w:r w:rsidR="00C14D3B" w:rsidRPr="0096174A">
        <w:rPr>
          <w:sz w:val="22"/>
          <w:szCs w:val="22"/>
          <w:vertAlign w:val="superscript"/>
          <w:lang w:val="es-ES_tradnl"/>
        </w:rPr>
        <w:t>o</w:t>
      </w:r>
      <w:r w:rsidR="00C14D3B" w:rsidRPr="0096174A">
        <w:rPr>
          <w:sz w:val="22"/>
          <w:szCs w:val="22"/>
          <w:lang w:val="es-ES_tradnl"/>
        </w:rPr>
        <w:t>C.</w:t>
      </w:r>
      <w:proofErr w:type="spellEnd"/>
    </w:p>
    <w:p w:rsidR="00C86F49" w:rsidRPr="00F162DE" w:rsidRDefault="00C86F49" w:rsidP="00D2023C">
      <w:pPr>
        <w:tabs>
          <w:tab w:val="left" w:pos="1418"/>
        </w:tabs>
        <w:jc w:val="both"/>
        <w:rPr>
          <w:sz w:val="22"/>
          <w:szCs w:val="22"/>
          <w:lang w:val="es-ES_tradnl"/>
        </w:rPr>
      </w:pPr>
    </w:p>
    <w:p w:rsidR="00D2023C" w:rsidRPr="0096174A" w:rsidRDefault="002C5439" w:rsidP="00D2023C">
      <w:pPr>
        <w:tabs>
          <w:tab w:val="left" w:pos="1418"/>
        </w:tabs>
        <w:jc w:val="both"/>
        <w:rPr>
          <w:lang w:val="es-ES_tradnl"/>
        </w:rPr>
      </w:pPr>
      <w:r w:rsidRPr="0096174A">
        <w:rPr>
          <w:lang w:val="es-ES_tradnl"/>
        </w:rPr>
        <w:t xml:space="preserve">En relación, a las muestras </w:t>
      </w:r>
      <w:r w:rsidR="00186D87" w:rsidRPr="0096174A">
        <w:rPr>
          <w:lang w:val="es-ES_tradnl"/>
        </w:rPr>
        <w:t>representa</w:t>
      </w:r>
      <w:r w:rsidR="00972709" w:rsidRPr="0096174A">
        <w:rPr>
          <w:lang w:val="es-ES_tradnl"/>
        </w:rPr>
        <w:t xml:space="preserve">das en la </w:t>
      </w:r>
      <w:r w:rsidR="00D5689C" w:rsidRPr="0096174A">
        <w:rPr>
          <w:lang w:val="es-ES_tradnl"/>
        </w:rPr>
        <w:t>Figura</w:t>
      </w:r>
      <w:r w:rsidR="00972709" w:rsidRPr="0096174A">
        <w:rPr>
          <w:lang w:val="es-ES_tradnl"/>
        </w:rPr>
        <w:t xml:space="preserve"> 6</w:t>
      </w:r>
      <w:r w:rsidR="00D2023C" w:rsidRPr="0096174A">
        <w:rPr>
          <w:lang w:val="es-ES_tradnl"/>
        </w:rPr>
        <w:t xml:space="preserve">, </w:t>
      </w:r>
      <w:r w:rsidR="00FA05D8" w:rsidRPr="0096174A">
        <w:rPr>
          <w:lang w:val="es-ES_tradnl"/>
        </w:rPr>
        <w:t>la T</w:t>
      </w:r>
      <w:r w:rsidR="00FA05D8" w:rsidRPr="0096174A">
        <w:rPr>
          <w:vertAlign w:val="subscript"/>
          <w:lang w:val="es-ES_tradnl"/>
        </w:rPr>
        <w:t>MIT</w:t>
      </w:r>
      <w:r w:rsidR="00FA05D8" w:rsidRPr="0096174A">
        <w:rPr>
          <w:lang w:val="es-ES_tradnl"/>
        </w:rPr>
        <w:t xml:space="preserve"> </w:t>
      </w:r>
      <w:r w:rsidR="00D2023C" w:rsidRPr="0096174A">
        <w:rPr>
          <w:lang w:val="es-ES_tradnl"/>
        </w:rPr>
        <w:t>resultó con valores comprendidos entre 67 °C a 73 °C para el ciclo de calentamiento</w:t>
      </w:r>
      <w:r w:rsidR="0096174A">
        <w:rPr>
          <w:lang w:val="es-ES_tradnl"/>
        </w:rPr>
        <w:t xml:space="preserve"> (</w:t>
      </w:r>
      <w:r w:rsidR="00F14279">
        <w:rPr>
          <w:lang w:val="es-ES_tradnl"/>
        </w:rPr>
        <w:t>Cuadro</w:t>
      </w:r>
      <w:r w:rsidR="00D2023C" w:rsidRPr="0096174A">
        <w:rPr>
          <w:lang w:val="es-ES_tradnl"/>
        </w:rPr>
        <w:t xml:space="preserve"> </w:t>
      </w:r>
      <w:r w:rsidR="00B52055" w:rsidRPr="0096174A">
        <w:rPr>
          <w:lang w:val="es-ES_tradnl"/>
        </w:rPr>
        <w:t>1)</w:t>
      </w:r>
      <w:r w:rsidR="00D2023C" w:rsidRPr="0096174A">
        <w:rPr>
          <w:lang w:val="es-ES_tradnl"/>
        </w:rPr>
        <w:t xml:space="preserve">. Como fue mencionado </w:t>
      </w:r>
      <w:r w:rsidR="004420F5" w:rsidRPr="0096174A">
        <w:rPr>
          <w:lang w:val="es-ES_tradnl"/>
        </w:rPr>
        <w:t>anteriormente</w:t>
      </w:r>
      <w:r w:rsidR="00D2023C" w:rsidRPr="0096174A">
        <w:rPr>
          <w:lang w:val="es-ES_tradnl"/>
        </w:rPr>
        <w:t xml:space="preserve">, </w:t>
      </w:r>
      <w:r w:rsidR="005839AB" w:rsidRPr="0096174A">
        <w:rPr>
          <w:lang w:val="es-ES_tradnl"/>
        </w:rPr>
        <w:t>para películas delgadas</w:t>
      </w:r>
      <w:r w:rsidR="00D2023C" w:rsidRPr="0096174A">
        <w:rPr>
          <w:lang w:val="es-ES_tradnl"/>
        </w:rPr>
        <w:t xml:space="preserve"> </w:t>
      </w:r>
      <w:r w:rsidR="006D2D17" w:rsidRPr="0096174A">
        <w:rPr>
          <w:lang w:val="es-ES_tradnl"/>
        </w:rPr>
        <w:t xml:space="preserve">depositadas </w:t>
      </w:r>
      <w:r w:rsidR="00D2023C" w:rsidRPr="0096174A">
        <w:rPr>
          <w:lang w:val="es-ES_tradnl"/>
        </w:rPr>
        <w:t>a temperaturas menores</w:t>
      </w:r>
      <w:r w:rsidR="00834012" w:rsidRPr="0096174A">
        <w:rPr>
          <w:lang w:val="es-ES_tradnl"/>
        </w:rPr>
        <w:t>,</w:t>
      </w:r>
      <w:r w:rsidR="00D2023C" w:rsidRPr="0096174A">
        <w:rPr>
          <w:lang w:val="es-ES_tradnl"/>
        </w:rPr>
        <w:t xml:space="preserve"> existe un corrimiento de la T</w:t>
      </w:r>
      <w:r w:rsidR="00D2023C" w:rsidRPr="0096174A">
        <w:rPr>
          <w:vertAlign w:val="subscript"/>
          <w:lang w:val="es-ES_tradnl"/>
        </w:rPr>
        <w:t>MIT</w:t>
      </w:r>
      <w:r w:rsidR="00D2023C" w:rsidRPr="0096174A">
        <w:rPr>
          <w:lang w:val="es-ES_tradnl"/>
        </w:rPr>
        <w:t xml:space="preserve"> para valores menores. </w:t>
      </w:r>
      <w:r w:rsidR="006D2D17" w:rsidRPr="0096174A">
        <w:rPr>
          <w:lang w:val="es-ES_tradnl"/>
        </w:rPr>
        <w:t xml:space="preserve">Estos valores </w:t>
      </w:r>
      <w:r w:rsidR="00A263ED" w:rsidRPr="0096174A">
        <w:rPr>
          <w:lang w:val="es-ES_tradnl"/>
        </w:rPr>
        <w:t xml:space="preserve">son congruentes y </w:t>
      </w:r>
      <w:r w:rsidR="006D2D17" w:rsidRPr="0096174A">
        <w:rPr>
          <w:lang w:val="es-ES_tradnl"/>
        </w:rPr>
        <w:t xml:space="preserve">están </w:t>
      </w:r>
      <w:r w:rsidR="00186D87" w:rsidRPr="0096174A">
        <w:rPr>
          <w:lang w:val="es-ES_tradnl"/>
        </w:rPr>
        <w:t xml:space="preserve">próximos a los </w:t>
      </w:r>
      <w:r w:rsidR="00D2023C" w:rsidRPr="0096174A">
        <w:rPr>
          <w:lang w:val="es-ES_tradnl"/>
        </w:rPr>
        <w:t xml:space="preserve">reportados en la literatura para </w:t>
      </w:r>
      <w:r w:rsidR="0068615B" w:rsidRPr="0096174A">
        <w:rPr>
          <w:lang w:val="es-ES_tradnl"/>
        </w:rPr>
        <w:t xml:space="preserve">la </w:t>
      </w:r>
      <w:r w:rsidR="00D2023C" w:rsidRPr="0096174A">
        <w:rPr>
          <w:lang w:val="es-ES_tradnl"/>
        </w:rPr>
        <w:t>T</w:t>
      </w:r>
      <w:r w:rsidR="00D2023C" w:rsidRPr="0096174A">
        <w:rPr>
          <w:vertAlign w:val="subscript"/>
          <w:lang w:val="es-ES_tradnl"/>
        </w:rPr>
        <w:t>MIT</w:t>
      </w:r>
      <w:r w:rsidR="00D2023C" w:rsidRPr="0096174A">
        <w:rPr>
          <w:lang w:val="es-ES_tradnl"/>
        </w:rPr>
        <w:t xml:space="preserve">, en el caso de material masivo </w:t>
      </w:r>
      <w:proofErr w:type="spellStart"/>
      <w:r w:rsidR="00D2023C" w:rsidRPr="0096174A">
        <w:rPr>
          <w:lang w:val="es-ES_tradnl"/>
        </w:rPr>
        <w:t>monocristalino</w:t>
      </w:r>
      <w:proofErr w:type="spellEnd"/>
      <w:r w:rsidR="00D2023C" w:rsidRPr="0096174A">
        <w:rPr>
          <w:lang w:val="es-ES_tradnl"/>
        </w:rPr>
        <w:t xml:space="preserve"> es de 66 °C </w:t>
      </w:r>
      <w:r w:rsidR="00C86F49" w:rsidRPr="0096174A">
        <w:rPr>
          <w:noProof/>
          <w:lang w:val="es-PA"/>
        </w:rPr>
        <w:t xml:space="preserve"> (Ladd, 1969)</w:t>
      </w:r>
      <w:r w:rsidR="00D2023C" w:rsidRPr="0096174A">
        <w:rPr>
          <w:lang w:val="es-ES_tradnl"/>
        </w:rPr>
        <w:t xml:space="preserve"> y para películas delgadas </w:t>
      </w:r>
      <w:proofErr w:type="spellStart"/>
      <w:r w:rsidR="00D2023C" w:rsidRPr="0096174A">
        <w:rPr>
          <w:lang w:val="es-ES_tradnl"/>
        </w:rPr>
        <w:t>policristalinas</w:t>
      </w:r>
      <w:proofErr w:type="spellEnd"/>
      <w:r w:rsidR="00D2023C" w:rsidRPr="0096174A">
        <w:rPr>
          <w:lang w:val="es-ES_tradnl"/>
        </w:rPr>
        <w:t>, en ausencias de estrés y dopaje, es de 68 °C</w:t>
      </w:r>
      <w:r w:rsidR="00C86F49" w:rsidRPr="0096174A">
        <w:rPr>
          <w:lang w:val="es-ES_tradnl"/>
        </w:rPr>
        <w:t xml:space="preserve"> </w:t>
      </w:r>
      <w:r w:rsidR="00F162DE" w:rsidRPr="0096174A">
        <w:rPr>
          <w:noProof/>
          <w:lang w:val="es-PA"/>
        </w:rPr>
        <w:t>(Nishikawa</w:t>
      </w:r>
      <w:r w:rsidR="00C86F49" w:rsidRPr="0096174A">
        <w:rPr>
          <w:noProof/>
          <w:lang w:val="es-PA"/>
        </w:rPr>
        <w:t xml:space="preserve"> </w:t>
      </w:r>
      <w:r w:rsidR="00C86F49" w:rsidRPr="0096174A">
        <w:rPr>
          <w:i/>
          <w:noProof/>
          <w:lang w:val="es-PA"/>
        </w:rPr>
        <w:t>et al</w:t>
      </w:r>
      <w:r w:rsidR="00C86F49" w:rsidRPr="0096174A">
        <w:rPr>
          <w:noProof/>
          <w:lang w:val="es-PA"/>
        </w:rPr>
        <w:t>., 2011)</w:t>
      </w:r>
      <w:r w:rsidR="00D2023C" w:rsidRPr="0096174A">
        <w:rPr>
          <w:lang w:val="es-ES_tradnl"/>
        </w:rPr>
        <w:t>.</w:t>
      </w:r>
    </w:p>
    <w:p w:rsidR="006D2D17" w:rsidRPr="0096174A" w:rsidRDefault="006D2D17" w:rsidP="00D2023C">
      <w:pPr>
        <w:tabs>
          <w:tab w:val="left" w:pos="1418"/>
        </w:tabs>
        <w:jc w:val="both"/>
        <w:rPr>
          <w:lang w:val="es-ES_tradnl"/>
        </w:rPr>
      </w:pPr>
    </w:p>
    <w:p w:rsidR="00F14279" w:rsidRDefault="00834012" w:rsidP="00F45BB0">
      <w:pPr>
        <w:tabs>
          <w:tab w:val="left" w:pos="1418"/>
        </w:tabs>
        <w:jc w:val="both"/>
        <w:rPr>
          <w:lang w:val="es-ES_tradnl"/>
        </w:rPr>
      </w:pPr>
      <w:r w:rsidRPr="0096174A">
        <w:rPr>
          <w:lang w:val="es-ES_tradnl"/>
        </w:rPr>
        <w:t>El ancho máximo a media altura de pico (</w:t>
      </w:r>
      <w:r w:rsidRPr="0096174A">
        <w:rPr>
          <w:b/>
          <w:i/>
          <w:lang w:val="es-ES_tradnl"/>
        </w:rPr>
        <w:t>FWHM</w:t>
      </w:r>
      <w:r w:rsidRPr="0096174A">
        <w:rPr>
          <w:lang w:val="es-ES_tradnl"/>
        </w:rPr>
        <w:t>), de la curva de ajuste es asociado al intervalo variable de temperatura de transición (</w:t>
      </w:r>
      <w:r w:rsidRPr="0096174A">
        <w:rPr>
          <w:lang w:val="es-ES_tradnl"/>
        </w:rPr>
        <w:sym w:font="Symbol" w:char="F044"/>
      </w:r>
      <w:r w:rsidRPr="0096174A">
        <w:rPr>
          <w:lang w:val="es-ES_tradnl"/>
        </w:rPr>
        <w:t xml:space="preserve">T). Obsérvese que el </w:t>
      </w:r>
      <w:r w:rsidRPr="0096174A">
        <w:rPr>
          <w:lang w:val="es-ES_tradnl"/>
        </w:rPr>
        <w:sym w:font="Symbol" w:char="F044"/>
      </w:r>
      <w:r w:rsidRPr="0096174A">
        <w:rPr>
          <w:lang w:val="es-ES_tradnl"/>
        </w:rPr>
        <w:t>T más estrecho sucede para la muestra 1217 sintetizada cerca a l</w:t>
      </w:r>
      <w:r w:rsidR="00EC5B91" w:rsidRPr="0096174A">
        <w:rPr>
          <w:lang w:val="es-ES_tradnl"/>
        </w:rPr>
        <w:t xml:space="preserve">os 490 °C (5,8 °C). </w:t>
      </w:r>
      <w:r w:rsidR="00F14279">
        <w:rPr>
          <w:lang w:val="es-ES_tradnl"/>
        </w:rPr>
        <w:t>(Cuadro</w:t>
      </w:r>
      <w:r w:rsidR="00EC5B91" w:rsidRPr="0096174A">
        <w:rPr>
          <w:lang w:val="es-ES_tradnl"/>
        </w:rPr>
        <w:t xml:space="preserve"> 1</w:t>
      </w:r>
      <w:r w:rsidR="00F14279">
        <w:rPr>
          <w:lang w:val="es-ES_tradnl"/>
        </w:rPr>
        <w:t>)</w:t>
      </w:r>
      <w:r w:rsidRPr="0096174A">
        <w:rPr>
          <w:lang w:val="es-ES_tradnl"/>
        </w:rPr>
        <w:t>.</w:t>
      </w:r>
      <w:r w:rsidR="00A263ED" w:rsidRPr="0096174A">
        <w:rPr>
          <w:lang w:val="es-ES_tradnl"/>
        </w:rPr>
        <w:t xml:space="preserve"> </w:t>
      </w:r>
      <w:r w:rsidRPr="0096174A">
        <w:rPr>
          <w:lang w:val="es-ES_tradnl"/>
        </w:rPr>
        <w:t>Por otro lado, el ancho del lazo de histéresis térmica (</w:t>
      </w:r>
      <w:r w:rsidRPr="0096174A">
        <w:rPr>
          <w:lang w:val="es-ES_tradnl"/>
        </w:rPr>
        <w:sym w:font="Symbol" w:char="F044"/>
      </w:r>
      <w:r w:rsidRPr="0096174A">
        <w:rPr>
          <w:lang w:val="es-ES_tradnl"/>
        </w:rPr>
        <w:t>H), correspondiente a la diferencia entre las temperaturas de transición para las curvas de calentamiento y enfriamiento, es igualmente dependiente de las</w:t>
      </w:r>
      <w:r w:rsidR="00C86F49" w:rsidRPr="0096174A">
        <w:rPr>
          <w:lang w:val="es-ES_tradnl"/>
        </w:rPr>
        <w:t xml:space="preserve"> condiciones de deposición. Para </w:t>
      </w:r>
      <w:proofErr w:type="spellStart"/>
      <w:r w:rsidR="00C86F49" w:rsidRPr="0096174A">
        <w:rPr>
          <w:lang w:val="es-ES_tradnl"/>
        </w:rPr>
        <w:t>monocapas</w:t>
      </w:r>
      <w:proofErr w:type="spellEnd"/>
      <w:r w:rsidR="00C86F49" w:rsidRPr="0096174A">
        <w:rPr>
          <w:lang w:val="es-ES_tradnl"/>
        </w:rPr>
        <w:t xml:space="preserve"> sintetizadas a temperaturas menores existe un leve aumento de </w:t>
      </w:r>
      <w:r w:rsidR="0096174A" w:rsidRPr="0096174A">
        <w:rPr>
          <w:lang w:val="es-ES_tradnl"/>
        </w:rPr>
        <w:sym w:font="Symbol" w:char="F044"/>
      </w:r>
      <w:r w:rsidR="00C86F49" w:rsidRPr="0096174A">
        <w:rPr>
          <w:lang w:val="es-ES_tradnl"/>
        </w:rPr>
        <w:t xml:space="preserve">H, como se muestra en </w:t>
      </w:r>
      <w:r w:rsidR="004869C5">
        <w:rPr>
          <w:lang w:val="es-ES_tradnl"/>
        </w:rPr>
        <w:t>el  Cuadro</w:t>
      </w:r>
      <w:r w:rsidR="00C86F49" w:rsidRPr="0096174A">
        <w:rPr>
          <w:lang w:val="es-ES_tradnl"/>
        </w:rPr>
        <w:t xml:space="preserve"> 1.</w:t>
      </w:r>
    </w:p>
    <w:p w:rsidR="00C86F49" w:rsidRPr="0096174A" w:rsidRDefault="00C86F49" w:rsidP="00F45BB0">
      <w:pPr>
        <w:tabs>
          <w:tab w:val="left" w:pos="1418"/>
        </w:tabs>
        <w:jc w:val="both"/>
        <w:rPr>
          <w:lang w:val="es-ES_tradnl"/>
        </w:rPr>
      </w:pPr>
      <w:r w:rsidRPr="0096174A">
        <w:rPr>
          <w:lang w:val="es-ES_tradnl"/>
        </w:rPr>
        <w:t xml:space="preserve"> </w:t>
      </w:r>
      <w:r w:rsidR="00834012" w:rsidRPr="0096174A">
        <w:rPr>
          <w:lang w:val="es-ES_tradnl"/>
        </w:rPr>
        <w:t xml:space="preserve"> </w:t>
      </w:r>
    </w:p>
    <w:p w:rsidR="00F45BB0" w:rsidRPr="004869C5" w:rsidRDefault="00F45BB0" w:rsidP="00F45BB0">
      <w:pPr>
        <w:tabs>
          <w:tab w:val="left" w:pos="1418"/>
        </w:tabs>
        <w:jc w:val="both"/>
        <w:rPr>
          <w:lang w:val="es-ES_tradnl"/>
        </w:rPr>
      </w:pPr>
      <w:r w:rsidRPr="004869C5">
        <w:rPr>
          <w:lang w:val="es-ES_tradnl"/>
        </w:rPr>
        <w:t xml:space="preserve">Por último, el orden de magnitud de la variación de la resistencia eléctrica </w:t>
      </w:r>
      <w:r w:rsidRPr="004869C5">
        <w:rPr>
          <w:lang w:val="es-ES_tradnl"/>
        </w:rPr>
        <w:sym w:font="Symbol" w:char="F044"/>
      </w:r>
      <w:r w:rsidRPr="004869C5">
        <w:rPr>
          <w:lang w:val="es-ES_tradnl"/>
        </w:rPr>
        <w:t>R, denominada también amplitud de la transición (en décadas), está definido como el área bajo la curva de la derivada</w:t>
      </w:r>
      <w:r w:rsidR="00C86F49" w:rsidRPr="004869C5">
        <w:rPr>
          <w:lang w:val="es-ES_tradnl"/>
        </w:rPr>
        <w:t xml:space="preserve"> </w:t>
      </w:r>
      <w:r w:rsidR="00C86F49" w:rsidRPr="004869C5">
        <w:rPr>
          <w:noProof/>
          <w:lang w:val="es-PA"/>
        </w:rPr>
        <w:t xml:space="preserve">(Brassard </w:t>
      </w:r>
      <w:r w:rsidR="00C86F49" w:rsidRPr="004869C5">
        <w:rPr>
          <w:i/>
          <w:noProof/>
          <w:lang w:val="es-PA"/>
        </w:rPr>
        <w:t>et al</w:t>
      </w:r>
      <w:r w:rsidR="00C86F49" w:rsidRPr="004869C5">
        <w:rPr>
          <w:noProof/>
          <w:lang w:val="es-PA"/>
        </w:rPr>
        <w:t>., 2005)</w:t>
      </w:r>
      <w:r w:rsidRPr="004869C5">
        <w:rPr>
          <w:lang w:val="es-ES_tradnl"/>
        </w:rPr>
        <w:t xml:space="preserve">. Obsérvese que el mayor valor de </w:t>
      </w:r>
      <w:r w:rsidRPr="004869C5">
        <w:rPr>
          <w:lang w:val="es-ES_tradnl"/>
        </w:rPr>
        <w:sym w:font="Symbol" w:char="F044"/>
      </w:r>
      <w:r w:rsidRPr="004869C5">
        <w:rPr>
          <w:lang w:val="es-ES_tradnl"/>
        </w:rPr>
        <w:t xml:space="preserve">R (2,0) sucede para la muestra 1216. </w:t>
      </w:r>
      <w:r w:rsidR="004869C5">
        <w:rPr>
          <w:lang w:val="es-ES_tradnl"/>
        </w:rPr>
        <w:t>El Cuadro</w:t>
      </w:r>
      <w:r w:rsidRPr="004869C5">
        <w:rPr>
          <w:lang w:val="es-ES_tradnl"/>
        </w:rPr>
        <w:t xml:space="preserve"> 1 resume los resultados obtenidos para los parámetros característicos de la MIT de las muestras cuyo comportamiento eléctrico se presenta en la </w:t>
      </w:r>
      <w:r w:rsidR="00D5689C" w:rsidRPr="004869C5">
        <w:rPr>
          <w:lang w:val="es-ES_tradnl"/>
        </w:rPr>
        <w:t>Figura</w:t>
      </w:r>
      <w:r w:rsidRPr="004869C5">
        <w:rPr>
          <w:lang w:val="es-ES_tradnl"/>
        </w:rPr>
        <w:t xml:space="preserve"> 6.</w:t>
      </w:r>
    </w:p>
    <w:p w:rsidR="00A263ED" w:rsidRPr="004869C5" w:rsidRDefault="00A263ED" w:rsidP="00D2023C">
      <w:pPr>
        <w:tabs>
          <w:tab w:val="left" w:pos="1418"/>
        </w:tabs>
        <w:jc w:val="both"/>
        <w:rPr>
          <w:lang w:val="es-ES_tradnl"/>
        </w:rPr>
      </w:pPr>
    </w:p>
    <w:p w:rsidR="00D2023C" w:rsidRPr="004869C5" w:rsidRDefault="004869C5" w:rsidP="00D2023C">
      <w:pPr>
        <w:tabs>
          <w:tab w:val="left" w:pos="1418"/>
        </w:tabs>
        <w:jc w:val="both"/>
        <w:rPr>
          <w:lang w:val="es-ES_tradnl"/>
        </w:rPr>
      </w:pPr>
      <w:r>
        <w:rPr>
          <w:lang w:val="es-ES_tradnl"/>
        </w:rPr>
        <w:t xml:space="preserve">Los resultados del Cuadro </w:t>
      </w:r>
      <w:r w:rsidR="00612D0A" w:rsidRPr="004869C5">
        <w:rPr>
          <w:lang w:val="es-ES_tradnl"/>
        </w:rPr>
        <w:t>1</w:t>
      </w:r>
      <w:r w:rsidR="00D2023C" w:rsidRPr="004869C5">
        <w:rPr>
          <w:lang w:val="es-ES_tradnl"/>
        </w:rPr>
        <w:t xml:space="preserve"> muestran que las monocapas de VO</w:t>
      </w:r>
      <w:r w:rsidR="00D2023C" w:rsidRPr="004869C5">
        <w:rPr>
          <w:vertAlign w:val="subscript"/>
          <w:lang w:val="es-ES_tradnl"/>
        </w:rPr>
        <w:t>2</w:t>
      </w:r>
      <w:r w:rsidR="00D2023C" w:rsidRPr="004869C5">
        <w:rPr>
          <w:lang w:val="es-ES_tradnl"/>
        </w:rPr>
        <w:t xml:space="preserve"> depositadas sobre substratos de </w:t>
      </w:r>
      <w:r w:rsidR="00277596" w:rsidRPr="004869C5">
        <w:t>SiO</w:t>
      </w:r>
      <w:r w:rsidR="00277596" w:rsidRPr="004869C5">
        <w:rPr>
          <w:vertAlign w:val="subscript"/>
        </w:rPr>
        <w:t>2</w:t>
      </w:r>
      <w:r w:rsidR="00277596" w:rsidRPr="004869C5">
        <w:t>/</w:t>
      </w:r>
      <w:proofErr w:type="gramStart"/>
      <w:r w:rsidR="00277596" w:rsidRPr="004869C5">
        <w:t>Si(</w:t>
      </w:r>
      <w:proofErr w:type="gramEnd"/>
      <w:r w:rsidR="00277596" w:rsidRPr="004869C5">
        <w:t>100)</w:t>
      </w:r>
      <w:r w:rsidR="00D2023C" w:rsidRPr="004869C5">
        <w:rPr>
          <w:lang w:val="es-ES_tradnl"/>
        </w:rPr>
        <w:t xml:space="preserve"> exhiben temperatura de transición próxima a la que se reporta en monocristales (66 °C) y películas delgadas policristalinas (68 °C), estando relacionada con la temperatura de deposición de las mismas. Sin embargo, no debemos descartar que el incremento de la T</w:t>
      </w:r>
      <w:r w:rsidR="00D2023C" w:rsidRPr="004869C5">
        <w:rPr>
          <w:vertAlign w:val="subscript"/>
          <w:lang w:val="es-ES_tradnl"/>
        </w:rPr>
        <w:t>MIT</w:t>
      </w:r>
      <w:r w:rsidR="00D2023C" w:rsidRPr="004869C5">
        <w:rPr>
          <w:lang w:val="es-ES_tradnl"/>
        </w:rPr>
        <w:t xml:space="preserve"> durante los ciclos térmicos de calentamiento-enfriamiento, encontrado en el comportamiento de las muestras, esté vinculado a la posible influencia del estrés que actúa a nivel microestructural de las películas de VO</w:t>
      </w:r>
      <w:r w:rsidR="00D2023C" w:rsidRPr="004869C5">
        <w:rPr>
          <w:vertAlign w:val="subscript"/>
          <w:lang w:val="es-ES_tradnl"/>
        </w:rPr>
        <w:t>2</w:t>
      </w:r>
      <w:r w:rsidR="00D2023C" w:rsidRPr="004869C5">
        <w:rPr>
          <w:lang w:val="es-ES_tradnl"/>
        </w:rPr>
        <w:t>. La muestra 1217, presentó mayor agudeza y brusquedad en la transición, ya que su MIT se realiza en un intervalo de temperatura más pequeño, comparado con las otras muestras; sin embargo el orden de magnitud en la variación de su resistencia eléctrica durante la transición fue de 1,6 décadas, siendo la muestra 1216, la que experimentó una mayor variación en la resistencia (2.0 décadas). Este comportamiento en la muestra 1216 está de acuerdo con el patrón XRD obtenido, ya que como mencionamos, presentó una mejor dirección preferencial de crecimiento, manifestando una mejor cristalinidad y orden en su estructura.</w:t>
      </w:r>
    </w:p>
    <w:p w:rsidR="00D2023C" w:rsidRPr="00F162DE" w:rsidRDefault="00D2023C" w:rsidP="00D2023C">
      <w:pPr>
        <w:tabs>
          <w:tab w:val="left" w:pos="1418"/>
        </w:tabs>
        <w:jc w:val="both"/>
        <w:rPr>
          <w:sz w:val="22"/>
          <w:szCs w:val="22"/>
          <w:lang w:val="es-ES_tradnl"/>
        </w:rPr>
      </w:pPr>
    </w:p>
    <w:p w:rsidR="00D2023C" w:rsidRPr="004869C5" w:rsidRDefault="004869C5" w:rsidP="004869C5">
      <w:pPr>
        <w:tabs>
          <w:tab w:val="left" w:pos="0"/>
        </w:tabs>
        <w:ind w:right="14"/>
        <w:jc w:val="both"/>
        <w:rPr>
          <w:sz w:val="22"/>
          <w:szCs w:val="22"/>
          <w:lang w:val="es-ES_tradnl"/>
        </w:rPr>
      </w:pPr>
      <w:r w:rsidRPr="004869C5">
        <w:rPr>
          <w:sz w:val="22"/>
          <w:szCs w:val="22"/>
          <w:lang w:val="es-ES_tradnl"/>
        </w:rPr>
        <w:lastRenderedPageBreak/>
        <w:t>Cuadro 1.</w:t>
      </w:r>
      <w:r w:rsidR="00D2023C" w:rsidRPr="004869C5">
        <w:rPr>
          <w:sz w:val="22"/>
          <w:szCs w:val="22"/>
          <w:lang w:val="es-ES_tradnl"/>
        </w:rPr>
        <w:t xml:space="preserve"> Parámetros que caracterizan la MIT de películas delgadas de VO</w:t>
      </w:r>
      <w:r w:rsidR="00D2023C" w:rsidRPr="004869C5">
        <w:rPr>
          <w:sz w:val="22"/>
          <w:szCs w:val="22"/>
          <w:vertAlign w:val="subscript"/>
          <w:lang w:val="es-ES_tradnl"/>
        </w:rPr>
        <w:t>2</w:t>
      </w:r>
      <w:r w:rsidR="00D2023C" w:rsidRPr="004869C5">
        <w:rPr>
          <w:sz w:val="22"/>
          <w:szCs w:val="22"/>
          <w:lang w:val="es-ES_tradnl"/>
        </w:rPr>
        <w:t xml:space="preserve"> sintetizadas en substrato </w:t>
      </w:r>
      <w:r w:rsidR="00654B92" w:rsidRPr="004869C5">
        <w:rPr>
          <w:sz w:val="22"/>
          <w:szCs w:val="22"/>
          <w:lang w:val="es-ES_tradnl"/>
        </w:rPr>
        <w:t>SiO</w:t>
      </w:r>
      <w:r w:rsidR="00654B92" w:rsidRPr="004869C5">
        <w:rPr>
          <w:sz w:val="22"/>
          <w:szCs w:val="22"/>
          <w:vertAlign w:val="subscript"/>
          <w:lang w:val="es-ES_tradnl"/>
        </w:rPr>
        <w:t>2</w:t>
      </w:r>
      <w:r w:rsidR="00654B92" w:rsidRPr="004869C5">
        <w:rPr>
          <w:sz w:val="22"/>
          <w:szCs w:val="22"/>
          <w:lang w:val="es-ES_tradnl"/>
        </w:rPr>
        <w:t>/</w:t>
      </w:r>
      <w:proofErr w:type="gramStart"/>
      <w:r w:rsidR="00654B92" w:rsidRPr="004869C5">
        <w:rPr>
          <w:sz w:val="22"/>
          <w:szCs w:val="22"/>
          <w:lang w:val="es-ES_tradnl"/>
        </w:rPr>
        <w:t>Si(</w:t>
      </w:r>
      <w:proofErr w:type="gramEnd"/>
      <w:r w:rsidR="00654B92" w:rsidRPr="004869C5">
        <w:rPr>
          <w:sz w:val="22"/>
          <w:szCs w:val="22"/>
          <w:lang w:val="es-ES_tradnl"/>
        </w:rPr>
        <w:t>100)</w:t>
      </w:r>
      <w:r w:rsidR="00D2023C" w:rsidRPr="004869C5">
        <w:rPr>
          <w:sz w:val="22"/>
          <w:szCs w:val="22"/>
          <w:lang w:val="es-ES_tradnl"/>
        </w:rPr>
        <w:t xml:space="preserve"> a diferentes temperaturas y tiempo de deposición de 1,0 h. (C) representa calentamiento y (E) enfriamiento.</w:t>
      </w:r>
    </w:p>
    <w:p w:rsidR="00D2023C" w:rsidRPr="004869C5" w:rsidRDefault="00D2023C" w:rsidP="00D2023C">
      <w:pPr>
        <w:tabs>
          <w:tab w:val="left" w:pos="1418"/>
        </w:tabs>
        <w:ind w:left="1416"/>
        <w:jc w:val="both"/>
        <w:rPr>
          <w:sz w:val="16"/>
          <w:szCs w:val="16"/>
          <w:lang w:val="es-ES_tradnl"/>
        </w:rPr>
      </w:pPr>
    </w:p>
    <w:tbl>
      <w:tblPr>
        <w:tblW w:w="0" w:type="auto"/>
        <w:jc w:val="center"/>
        <w:tblBorders>
          <w:top w:val="double" w:sz="6" w:space="0" w:color="000000"/>
          <w:bottom w:val="double" w:sz="6" w:space="0" w:color="000000"/>
          <w:insideH w:val="single" w:sz="6" w:space="0" w:color="000000"/>
          <w:insideV w:val="single" w:sz="6" w:space="0" w:color="000000"/>
        </w:tblBorders>
        <w:tblLayout w:type="fixed"/>
        <w:tblLook w:val="0060" w:firstRow="1" w:lastRow="1" w:firstColumn="0" w:lastColumn="0" w:noHBand="0" w:noVBand="0"/>
      </w:tblPr>
      <w:tblGrid>
        <w:gridCol w:w="1173"/>
        <w:gridCol w:w="990"/>
        <w:gridCol w:w="990"/>
        <w:gridCol w:w="866"/>
        <w:gridCol w:w="792"/>
        <w:gridCol w:w="10"/>
        <w:gridCol w:w="1225"/>
        <w:gridCol w:w="10"/>
      </w:tblGrid>
      <w:tr w:rsidR="00D2023C" w:rsidRPr="004869C5" w:rsidTr="00D34BEC">
        <w:trPr>
          <w:trHeight w:hRule="exact" w:val="293"/>
          <w:jc w:val="center"/>
        </w:trPr>
        <w:tc>
          <w:tcPr>
            <w:tcW w:w="1173" w:type="dxa"/>
            <w:tcBorders>
              <w:top w:val="double" w:sz="4" w:space="0" w:color="auto"/>
              <w:left w:val="nil"/>
              <w:bottom w:val="single" w:sz="4" w:space="0" w:color="auto"/>
              <w:right w:val="nil"/>
            </w:tcBorders>
            <w:shd w:val="clear" w:color="auto" w:fill="auto"/>
            <w:vAlign w:val="center"/>
          </w:tcPr>
          <w:p w:rsidR="00D2023C" w:rsidRPr="004869C5" w:rsidRDefault="00D2023C" w:rsidP="004869C5">
            <w:pPr>
              <w:tabs>
                <w:tab w:val="left" w:pos="1418"/>
              </w:tabs>
              <w:jc w:val="center"/>
              <w:rPr>
                <w:b/>
                <w:sz w:val="20"/>
                <w:szCs w:val="20"/>
                <w:lang w:val="es-ES_tradnl"/>
              </w:rPr>
            </w:pPr>
            <w:r w:rsidRPr="004869C5">
              <w:rPr>
                <w:b/>
                <w:sz w:val="20"/>
                <w:szCs w:val="20"/>
                <w:lang w:val="es-ES_tradnl"/>
              </w:rPr>
              <w:t>Muestra</w:t>
            </w:r>
          </w:p>
        </w:tc>
        <w:tc>
          <w:tcPr>
            <w:tcW w:w="990" w:type="dxa"/>
            <w:tcBorders>
              <w:top w:val="double" w:sz="4" w:space="0" w:color="auto"/>
              <w:left w:val="nil"/>
              <w:bottom w:val="single" w:sz="4" w:space="0" w:color="auto"/>
              <w:right w:val="nil"/>
            </w:tcBorders>
            <w:shd w:val="clear" w:color="auto" w:fill="auto"/>
            <w:vAlign w:val="center"/>
          </w:tcPr>
          <w:p w:rsidR="00D2023C" w:rsidRPr="004869C5" w:rsidRDefault="00D2023C" w:rsidP="004869C5">
            <w:pPr>
              <w:tabs>
                <w:tab w:val="left" w:pos="1418"/>
              </w:tabs>
              <w:jc w:val="center"/>
              <w:rPr>
                <w:b/>
                <w:sz w:val="20"/>
                <w:szCs w:val="20"/>
                <w:lang w:val="es-ES_tradnl"/>
              </w:rPr>
            </w:pPr>
            <w:r w:rsidRPr="004869C5">
              <w:rPr>
                <w:b/>
                <w:sz w:val="20"/>
                <w:szCs w:val="20"/>
                <w:lang w:val="es-ES_tradnl"/>
              </w:rPr>
              <w:t>T (°C)</w:t>
            </w:r>
          </w:p>
        </w:tc>
        <w:tc>
          <w:tcPr>
            <w:tcW w:w="990" w:type="dxa"/>
            <w:tcBorders>
              <w:top w:val="double" w:sz="6" w:space="0" w:color="000000"/>
              <w:left w:val="nil"/>
              <w:bottom w:val="single" w:sz="4" w:space="0" w:color="auto"/>
              <w:right w:val="nil"/>
            </w:tcBorders>
            <w:shd w:val="clear" w:color="auto" w:fill="auto"/>
            <w:vAlign w:val="center"/>
          </w:tcPr>
          <w:p w:rsidR="004869C5" w:rsidRDefault="00D2023C" w:rsidP="00D34BEC">
            <w:pPr>
              <w:tabs>
                <w:tab w:val="left" w:pos="1418"/>
              </w:tabs>
              <w:jc w:val="center"/>
              <w:rPr>
                <w:b/>
                <w:sz w:val="20"/>
                <w:szCs w:val="20"/>
                <w:lang w:val="es-ES_tradnl"/>
              </w:rPr>
            </w:pPr>
            <w:r w:rsidRPr="004869C5">
              <w:rPr>
                <w:b/>
                <w:sz w:val="20"/>
                <w:szCs w:val="20"/>
                <w:lang w:val="es-ES_tradnl"/>
              </w:rPr>
              <w:t>T</w:t>
            </w:r>
            <w:r w:rsidRPr="004869C5">
              <w:rPr>
                <w:b/>
                <w:sz w:val="20"/>
                <w:szCs w:val="20"/>
                <w:vertAlign w:val="subscript"/>
                <w:lang w:val="es-ES_tradnl"/>
              </w:rPr>
              <w:t>MIT</w:t>
            </w:r>
            <w:r w:rsidRPr="004869C5">
              <w:rPr>
                <w:b/>
                <w:sz w:val="20"/>
                <w:szCs w:val="20"/>
                <w:lang w:val="es-ES_tradnl"/>
              </w:rPr>
              <w:t xml:space="preserve"> </w:t>
            </w:r>
            <w:r w:rsidR="004869C5" w:rsidRPr="004869C5">
              <w:rPr>
                <w:b/>
                <w:sz w:val="20"/>
                <w:szCs w:val="20"/>
                <w:lang w:val="es-ES_tradnl"/>
              </w:rPr>
              <w:t>(°C)</w:t>
            </w:r>
          </w:p>
          <w:p w:rsidR="00D2023C" w:rsidRPr="004869C5" w:rsidRDefault="00D2023C" w:rsidP="00D34BEC">
            <w:pPr>
              <w:tabs>
                <w:tab w:val="left" w:pos="1418"/>
              </w:tabs>
              <w:jc w:val="center"/>
              <w:rPr>
                <w:b/>
                <w:sz w:val="20"/>
                <w:szCs w:val="20"/>
                <w:vertAlign w:val="superscript"/>
                <w:lang w:val="es-ES_tradnl"/>
              </w:rPr>
            </w:pPr>
          </w:p>
        </w:tc>
        <w:tc>
          <w:tcPr>
            <w:tcW w:w="866" w:type="dxa"/>
            <w:tcBorders>
              <w:top w:val="double" w:sz="6" w:space="0" w:color="000000"/>
              <w:left w:val="nil"/>
              <w:bottom w:val="single" w:sz="6" w:space="0" w:color="000000"/>
              <w:right w:val="nil"/>
            </w:tcBorders>
            <w:shd w:val="clear" w:color="auto" w:fill="auto"/>
            <w:vAlign w:val="center"/>
          </w:tcPr>
          <w:p w:rsidR="004869C5" w:rsidRDefault="00D2023C" w:rsidP="00D34BEC">
            <w:pPr>
              <w:tabs>
                <w:tab w:val="left" w:pos="1418"/>
              </w:tabs>
              <w:jc w:val="center"/>
              <w:rPr>
                <w:b/>
                <w:sz w:val="20"/>
                <w:szCs w:val="20"/>
              </w:rPr>
            </w:pPr>
            <w:r w:rsidRPr="004869C5">
              <w:rPr>
                <w:b/>
                <w:sz w:val="20"/>
                <w:szCs w:val="20"/>
              </w:rPr>
              <w:sym w:font="Symbol" w:char="F044"/>
            </w:r>
            <w:r w:rsidRPr="004869C5">
              <w:rPr>
                <w:b/>
                <w:sz w:val="20"/>
                <w:szCs w:val="20"/>
              </w:rPr>
              <w:t xml:space="preserve">T </w:t>
            </w:r>
            <w:r w:rsidR="004869C5" w:rsidRPr="004869C5">
              <w:rPr>
                <w:b/>
                <w:sz w:val="20"/>
                <w:szCs w:val="20"/>
                <w:lang w:val="es-ES_tradnl"/>
              </w:rPr>
              <w:t>(°C)</w:t>
            </w:r>
          </w:p>
          <w:p w:rsidR="00D2023C" w:rsidRPr="004869C5" w:rsidRDefault="00D2023C" w:rsidP="00D34BEC">
            <w:pPr>
              <w:tabs>
                <w:tab w:val="left" w:pos="1418"/>
              </w:tabs>
              <w:jc w:val="center"/>
              <w:rPr>
                <w:b/>
                <w:sz w:val="20"/>
                <w:szCs w:val="20"/>
                <w:lang w:val="es-ES_tradnl"/>
              </w:rPr>
            </w:pPr>
          </w:p>
        </w:tc>
        <w:tc>
          <w:tcPr>
            <w:tcW w:w="802" w:type="dxa"/>
            <w:gridSpan w:val="2"/>
            <w:tcBorders>
              <w:top w:val="double" w:sz="6" w:space="0" w:color="000000"/>
              <w:left w:val="nil"/>
              <w:bottom w:val="single" w:sz="6" w:space="0" w:color="000000"/>
              <w:right w:val="nil"/>
            </w:tcBorders>
            <w:vAlign w:val="center"/>
          </w:tcPr>
          <w:p w:rsidR="00D2023C" w:rsidRPr="004869C5" w:rsidRDefault="00D2023C" w:rsidP="00D34BEC">
            <w:pPr>
              <w:tabs>
                <w:tab w:val="left" w:pos="1418"/>
              </w:tabs>
              <w:jc w:val="center"/>
              <w:rPr>
                <w:b/>
                <w:sz w:val="20"/>
                <w:szCs w:val="20"/>
              </w:rPr>
            </w:pPr>
            <w:r w:rsidRPr="004869C5">
              <w:rPr>
                <w:b/>
                <w:sz w:val="20"/>
                <w:szCs w:val="20"/>
              </w:rPr>
              <w:sym w:font="Symbol" w:char="F044"/>
            </w:r>
            <w:r w:rsidRPr="004869C5">
              <w:rPr>
                <w:b/>
                <w:sz w:val="20"/>
                <w:szCs w:val="20"/>
              </w:rPr>
              <w:t>H</w:t>
            </w:r>
            <w:r w:rsidR="004869C5">
              <w:rPr>
                <w:b/>
                <w:sz w:val="20"/>
                <w:szCs w:val="20"/>
              </w:rPr>
              <w:t xml:space="preserve"> </w:t>
            </w:r>
            <w:r w:rsidR="004869C5" w:rsidRPr="004869C5">
              <w:rPr>
                <w:b/>
                <w:sz w:val="20"/>
                <w:szCs w:val="20"/>
                <w:lang w:val="es-ES_tradnl"/>
              </w:rPr>
              <w:t>(°C)</w:t>
            </w:r>
          </w:p>
          <w:p w:rsidR="00D2023C" w:rsidRPr="004869C5" w:rsidRDefault="00D2023C" w:rsidP="00D34BEC">
            <w:pPr>
              <w:tabs>
                <w:tab w:val="left" w:pos="700"/>
                <w:tab w:val="left" w:pos="1418"/>
              </w:tabs>
              <w:ind w:left="-80"/>
              <w:jc w:val="center"/>
              <w:rPr>
                <w:b/>
                <w:sz w:val="20"/>
                <w:szCs w:val="20"/>
              </w:rPr>
            </w:pPr>
          </w:p>
        </w:tc>
        <w:tc>
          <w:tcPr>
            <w:tcW w:w="1235" w:type="dxa"/>
            <w:gridSpan w:val="2"/>
            <w:tcBorders>
              <w:top w:val="double" w:sz="6" w:space="0" w:color="000000"/>
              <w:left w:val="nil"/>
              <w:bottom w:val="single" w:sz="6" w:space="0" w:color="000000"/>
              <w:right w:val="nil"/>
            </w:tcBorders>
            <w:vAlign w:val="center"/>
          </w:tcPr>
          <w:p w:rsidR="00D2023C" w:rsidRPr="004869C5" w:rsidRDefault="00D2023C" w:rsidP="004869C5">
            <w:pPr>
              <w:tabs>
                <w:tab w:val="left" w:pos="1418"/>
              </w:tabs>
              <w:jc w:val="center"/>
              <w:rPr>
                <w:b/>
                <w:sz w:val="20"/>
                <w:szCs w:val="20"/>
              </w:rPr>
            </w:pPr>
            <w:r w:rsidRPr="004869C5">
              <w:rPr>
                <w:b/>
                <w:sz w:val="20"/>
                <w:szCs w:val="20"/>
              </w:rPr>
              <w:sym w:font="Symbol" w:char="F044"/>
            </w:r>
            <w:r w:rsidRPr="004869C5">
              <w:rPr>
                <w:b/>
                <w:sz w:val="20"/>
                <w:szCs w:val="20"/>
              </w:rPr>
              <w:t>R (décadas)</w:t>
            </w:r>
          </w:p>
        </w:tc>
      </w:tr>
      <w:tr w:rsidR="00D2023C" w:rsidRPr="004869C5" w:rsidTr="00D34BEC">
        <w:trPr>
          <w:gridAfter w:val="1"/>
          <w:wAfter w:w="10" w:type="dxa"/>
          <w:trHeight w:hRule="exact" w:val="567"/>
          <w:jc w:val="center"/>
        </w:trPr>
        <w:tc>
          <w:tcPr>
            <w:tcW w:w="1173" w:type="dxa"/>
            <w:tcBorders>
              <w:top w:val="single" w:sz="4" w:space="0" w:color="auto"/>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1215</w:t>
            </w:r>
          </w:p>
        </w:tc>
        <w:tc>
          <w:tcPr>
            <w:tcW w:w="990"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430</w:t>
            </w:r>
          </w:p>
        </w:tc>
        <w:tc>
          <w:tcPr>
            <w:tcW w:w="990" w:type="dxa"/>
            <w:tcBorders>
              <w:top w:val="single" w:sz="4" w:space="0" w:color="auto"/>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67,8 (C)</w:t>
            </w:r>
          </w:p>
          <w:p w:rsidR="00D2023C" w:rsidRPr="004869C5" w:rsidRDefault="00D2023C" w:rsidP="003C0EB0">
            <w:pPr>
              <w:tabs>
                <w:tab w:val="left" w:pos="1418"/>
              </w:tabs>
              <w:jc w:val="center"/>
              <w:rPr>
                <w:sz w:val="20"/>
                <w:szCs w:val="20"/>
                <w:lang w:val="es-ES_tradnl"/>
              </w:rPr>
            </w:pPr>
            <w:r w:rsidRPr="004869C5">
              <w:rPr>
                <w:sz w:val="20"/>
                <w:szCs w:val="20"/>
                <w:lang w:val="es-ES_tradnl"/>
              </w:rPr>
              <w:t>57,2 (E)</w:t>
            </w:r>
            <w:r w:rsidRPr="004869C5">
              <w:rPr>
                <w:b/>
                <w:sz w:val="20"/>
                <w:szCs w:val="20"/>
                <w:vertAlign w:val="superscript"/>
                <w:lang w:val="es-ES_tradnl"/>
              </w:rPr>
              <w:t xml:space="preserve"> </w:t>
            </w:r>
          </w:p>
        </w:tc>
        <w:tc>
          <w:tcPr>
            <w:tcW w:w="866"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8,5</w:t>
            </w:r>
          </w:p>
        </w:tc>
        <w:tc>
          <w:tcPr>
            <w:tcW w:w="792" w:type="dxa"/>
            <w:tcBorders>
              <w:top w:val="nil"/>
              <w:left w:val="nil"/>
              <w:bottom w:val="nil"/>
              <w:right w:val="nil"/>
            </w:tcBorders>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10,6</w:t>
            </w:r>
          </w:p>
        </w:tc>
        <w:tc>
          <w:tcPr>
            <w:tcW w:w="1235" w:type="dxa"/>
            <w:gridSpan w:val="2"/>
            <w:tcBorders>
              <w:top w:val="nil"/>
              <w:left w:val="nil"/>
              <w:bottom w:val="nil"/>
              <w:right w:val="nil"/>
            </w:tcBorders>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1,7</w:t>
            </w:r>
          </w:p>
        </w:tc>
      </w:tr>
      <w:tr w:rsidR="00D2023C" w:rsidRPr="004869C5" w:rsidTr="00D34BEC">
        <w:trPr>
          <w:gridAfter w:val="1"/>
          <w:wAfter w:w="10" w:type="dxa"/>
          <w:trHeight w:hRule="exact" w:val="448"/>
          <w:jc w:val="center"/>
        </w:trPr>
        <w:tc>
          <w:tcPr>
            <w:tcW w:w="1173"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1216</w:t>
            </w:r>
          </w:p>
        </w:tc>
        <w:tc>
          <w:tcPr>
            <w:tcW w:w="990"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460</w:t>
            </w:r>
          </w:p>
        </w:tc>
        <w:tc>
          <w:tcPr>
            <w:tcW w:w="990"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71,6 (C)</w:t>
            </w:r>
          </w:p>
          <w:p w:rsidR="00D2023C" w:rsidRPr="004869C5" w:rsidRDefault="00D2023C" w:rsidP="003C0EB0">
            <w:pPr>
              <w:tabs>
                <w:tab w:val="left" w:pos="1418"/>
              </w:tabs>
              <w:jc w:val="center"/>
              <w:rPr>
                <w:sz w:val="20"/>
                <w:szCs w:val="20"/>
                <w:lang w:val="es-ES_tradnl"/>
              </w:rPr>
            </w:pPr>
            <w:r w:rsidRPr="004869C5">
              <w:rPr>
                <w:sz w:val="20"/>
                <w:szCs w:val="20"/>
                <w:lang w:val="es-ES_tradnl"/>
              </w:rPr>
              <w:t>61,6 (E)</w:t>
            </w:r>
          </w:p>
        </w:tc>
        <w:tc>
          <w:tcPr>
            <w:tcW w:w="866"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7,9</w:t>
            </w:r>
          </w:p>
        </w:tc>
        <w:tc>
          <w:tcPr>
            <w:tcW w:w="792" w:type="dxa"/>
            <w:tcBorders>
              <w:top w:val="nil"/>
              <w:left w:val="nil"/>
              <w:bottom w:val="nil"/>
              <w:right w:val="nil"/>
            </w:tcBorders>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10,0</w:t>
            </w:r>
          </w:p>
        </w:tc>
        <w:tc>
          <w:tcPr>
            <w:tcW w:w="1235" w:type="dxa"/>
            <w:gridSpan w:val="2"/>
            <w:tcBorders>
              <w:top w:val="nil"/>
              <w:left w:val="nil"/>
              <w:bottom w:val="nil"/>
              <w:right w:val="nil"/>
            </w:tcBorders>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2,0</w:t>
            </w:r>
          </w:p>
        </w:tc>
      </w:tr>
      <w:tr w:rsidR="00D2023C" w:rsidRPr="004869C5" w:rsidTr="00D34BEC">
        <w:trPr>
          <w:gridAfter w:val="1"/>
          <w:wAfter w:w="10" w:type="dxa"/>
          <w:trHeight w:hRule="exact" w:val="518"/>
          <w:jc w:val="center"/>
        </w:trPr>
        <w:tc>
          <w:tcPr>
            <w:tcW w:w="1173"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1217</w:t>
            </w:r>
          </w:p>
        </w:tc>
        <w:tc>
          <w:tcPr>
            <w:tcW w:w="990"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490</w:t>
            </w:r>
          </w:p>
        </w:tc>
        <w:tc>
          <w:tcPr>
            <w:tcW w:w="990"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71,4 (C)</w:t>
            </w:r>
          </w:p>
          <w:p w:rsidR="00D2023C" w:rsidRPr="004869C5" w:rsidRDefault="00D2023C" w:rsidP="003C0EB0">
            <w:pPr>
              <w:tabs>
                <w:tab w:val="left" w:pos="1418"/>
              </w:tabs>
              <w:jc w:val="center"/>
              <w:rPr>
                <w:sz w:val="20"/>
                <w:szCs w:val="20"/>
                <w:lang w:val="es-ES_tradnl"/>
              </w:rPr>
            </w:pPr>
            <w:r w:rsidRPr="004869C5">
              <w:rPr>
                <w:sz w:val="20"/>
                <w:szCs w:val="20"/>
                <w:lang w:val="es-ES_tradnl"/>
              </w:rPr>
              <w:t>61,6 (E)</w:t>
            </w:r>
          </w:p>
        </w:tc>
        <w:tc>
          <w:tcPr>
            <w:tcW w:w="866" w:type="dxa"/>
            <w:tcBorders>
              <w:top w:val="nil"/>
              <w:left w:val="nil"/>
              <w:bottom w:val="nil"/>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5,8</w:t>
            </w:r>
          </w:p>
        </w:tc>
        <w:tc>
          <w:tcPr>
            <w:tcW w:w="792" w:type="dxa"/>
            <w:tcBorders>
              <w:top w:val="nil"/>
              <w:left w:val="nil"/>
              <w:bottom w:val="nil"/>
              <w:right w:val="nil"/>
            </w:tcBorders>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9,7</w:t>
            </w:r>
          </w:p>
        </w:tc>
        <w:tc>
          <w:tcPr>
            <w:tcW w:w="1235" w:type="dxa"/>
            <w:gridSpan w:val="2"/>
            <w:tcBorders>
              <w:top w:val="nil"/>
              <w:left w:val="nil"/>
              <w:bottom w:val="nil"/>
              <w:right w:val="nil"/>
            </w:tcBorders>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1,6</w:t>
            </w:r>
          </w:p>
        </w:tc>
      </w:tr>
      <w:tr w:rsidR="00D2023C" w:rsidRPr="004869C5" w:rsidTr="00D34BEC">
        <w:trPr>
          <w:gridAfter w:val="1"/>
          <w:wAfter w:w="10" w:type="dxa"/>
          <w:trHeight w:hRule="exact" w:val="684"/>
          <w:jc w:val="center"/>
        </w:trPr>
        <w:tc>
          <w:tcPr>
            <w:tcW w:w="1173" w:type="dxa"/>
            <w:tcBorders>
              <w:top w:val="nil"/>
              <w:left w:val="nil"/>
              <w:bottom w:val="single" w:sz="4" w:space="0" w:color="auto"/>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1218</w:t>
            </w:r>
          </w:p>
        </w:tc>
        <w:tc>
          <w:tcPr>
            <w:tcW w:w="990" w:type="dxa"/>
            <w:tcBorders>
              <w:top w:val="nil"/>
              <w:left w:val="nil"/>
              <w:bottom w:val="single" w:sz="4" w:space="0" w:color="auto"/>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520</w:t>
            </w:r>
          </w:p>
        </w:tc>
        <w:tc>
          <w:tcPr>
            <w:tcW w:w="990" w:type="dxa"/>
            <w:tcBorders>
              <w:top w:val="nil"/>
              <w:left w:val="nil"/>
              <w:bottom w:val="single" w:sz="4" w:space="0" w:color="auto"/>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73,3 (C)</w:t>
            </w:r>
          </w:p>
          <w:p w:rsidR="00D2023C" w:rsidRPr="004869C5" w:rsidRDefault="00D2023C" w:rsidP="003C0EB0">
            <w:pPr>
              <w:tabs>
                <w:tab w:val="left" w:pos="1418"/>
              </w:tabs>
              <w:jc w:val="center"/>
              <w:rPr>
                <w:sz w:val="20"/>
                <w:szCs w:val="20"/>
                <w:lang w:val="es-ES_tradnl"/>
              </w:rPr>
            </w:pPr>
            <w:r w:rsidRPr="004869C5">
              <w:rPr>
                <w:sz w:val="20"/>
                <w:szCs w:val="20"/>
                <w:lang w:val="es-ES_tradnl"/>
              </w:rPr>
              <w:t>64,3 (E)</w:t>
            </w:r>
          </w:p>
        </w:tc>
        <w:tc>
          <w:tcPr>
            <w:tcW w:w="866" w:type="dxa"/>
            <w:tcBorders>
              <w:top w:val="nil"/>
              <w:left w:val="nil"/>
              <w:bottom w:val="single" w:sz="4" w:space="0" w:color="auto"/>
              <w:right w:val="nil"/>
            </w:tcBorders>
            <w:shd w:val="clear" w:color="auto" w:fill="auto"/>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8,6</w:t>
            </w:r>
          </w:p>
        </w:tc>
        <w:tc>
          <w:tcPr>
            <w:tcW w:w="792" w:type="dxa"/>
            <w:tcBorders>
              <w:top w:val="nil"/>
              <w:left w:val="nil"/>
              <w:bottom w:val="single" w:sz="4" w:space="0" w:color="auto"/>
              <w:right w:val="nil"/>
            </w:tcBorders>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9.0</w:t>
            </w:r>
          </w:p>
        </w:tc>
        <w:tc>
          <w:tcPr>
            <w:tcW w:w="1235" w:type="dxa"/>
            <w:gridSpan w:val="2"/>
            <w:tcBorders>
              <w:top w:val="nil"/>
              <w:left w:val="nil"/>
              <w:bottom w:val="single" w:sz="4" w:space="0" w:color="auto"/>
              <w:right w:val="nil"/>
            </w:tcBorders>
            <w:vAlign w:val="center"/>
          </w:tcPr>
          <w:p w:rsidR="00D2023C" w:rsidRPr="004869C5" w:rsidRDefault="00D2023C" w:rsidP="003C0EB0">
            <w:pPr>
              <w:tabs>
                <w:tab w:val="left" w:pos="1418"/>
              </w:tabs>
              <w:jc w:val="center"/>
              <w:rPr>
                <w:sz w:val="20"/>
                <w:szCs w:val="20"/>
                <w:lang w:val="es-ES_tradnl"/>
              </w:rPr>
            </w:pPr>
            <w:r w:rsidRPr="004869C5">
              <w:rPr>
                <w:sz w:val="20"/>
                <w:szCs w:val="20"/>
                <w:lang w:val="es-ES_tradnl"/>
              </w:rPr>
              <w:t>1,0</w:t>
            </w:r>
          </w:p>
        </w:tc>
      </w:tr>
    </w:tbl>
    <w:p w:rsidR="00F14279" w:rsidRDefault="00F14279" w:rsidP="00D2023C">
      <w:pPr>
        <w:tabs>
          <w:tab w:val="left" w:pos="1418"/>
        </w:tabs>
        <w:jc w:val="both"/>
        <w:rPr>
          <w:lang w:val="es-ES_tradnl"/>
        </w:rPr>
      </w:pPr>
    </w:p>
    <w:p w:rsidR="00D2023C" w:rsidRPr="00D34BEC" w:rsidRDefault="00D2023C" w:rsidP="00D2023C">
      <w:pPr>
        <w:tabs>
          <w:tab w:val="left" w:pos="1418"/>
        </w:tabs>
        <w:jc w:val="both"/>
        <w:rPr>
          <w:lang w:val="es-ES_tradnl"/>
        </w:rPr>
      </w:pPr>
      <w:r w:rsidRPr="00D34BEC">
        <w:rPr>
          <w:lang w:val="es-ES_tradnl"/>
        </w:rPr>
        <w:t xml:space="preserve">Tanto el ancho de histéresis térmica </w:t>
      </w:r>
      <w:r w:rsidRPr="00D34BEC">
        <w:rPr>
          <w:lang w:val="es-ES_tradnl"/>
        </w:rPr>
        <w:sym w:font="Symbol" w:char="F044"/>
      </w:r>
      <w:r w:rsidRPr="00D34BEC">
        <w:rPr>
          <w:lang w:val="es-ES_tradnl"/>
        </w:rPr>
        <w:t xml:space="preserve">H, como el intervalo de temperatura durante la transición </w:t>
      </w:r>
      <w:r w:rsidRPr="00D34BEC">
        <w:rPr>
          <w:lang w:val="es-ES_tradnl"/>
        </w:rPr>
        <w:sym w:font="Symbol" w:char="F044"/>
      </w:r>
      <w:r w:rsidRPr="00D34BEC">
        <w:rPr>
          <w:lang w:val="es-ES_tradnl"/>
        </w:rPr>
        <w:t xml:space="preserve">T, tienden a experimentar un leve aumento para monocapas </w:t>
      </w:r>
      <w:r w:rsidR="00557BB3" w:rsidRPr="00D34BEC">
        <w:rPr>
          <w:lang w:val="es-ES_tradnl"/>
        </w:rPr>
        <w:t xml:space="preserve">depositadas </w:t>
      </w:r>
      <w:r w:rsidRPr="00D34BEC">
        <w:rPr>
          <w:lang w:val="es-ES_tradnl"/>
        </w:rPr>
        <w:t xml:space="preserve">a temperatura menores, sin embargo, esa tendencia en </w:t>
      </w:r>
      <w:r w:rsidRPr="00D34BEC">
        <w:rPr>
          <w:lang w:val="es-ES_tradnl"/>
        </w:rPr>
        <w:sym w:font="Symbol" w:char="F044"/>
      </w:r>
      <w:r w:rsidRPr="00D34BEC">
        <w:rPr>
          <w:lang w:val="es-ES_tradnl"/>
        </w:rPr>
        <w:t>T se pierde a la temperatura de 520 °C, en la muestra 1218. Este comportamiento de los parámetros de transición, pudiera entenderse preliminarmente, desde la perspectiva de la influencia del estrés que se ejerce en la estructura de las diferentes muestras cristalinas, con el incremento de la temperatura, favoreciendo en cierta medida algunos parámetros de transición eléctrica, como el intervalo de temperatura durante la transición (</w:t>
      </w:r>
      <w:r w:rsidRPr="00D34BEC">
        <w:rPr>
          <w:lang w:val="es-ES_tradnl"/>
        </w:rPr>
        <w:sym w:font="Symbol" w:char="F044"/>
      </w:r>
      <w:r w:rsidRPr="00D34BEC">
        <w:rPr>
          <w:lang w:val="es-ES_tradnl"/>
        </w:rPr>
        <w:t>T) y el ancho de la histéresis térmica (</w:t>
      </w:r>
      <w:r w:rsidRPr="00D34BEC">
        <w:rPr>
          <w:lang w:val="es-ES_tradnl"/>
        </w:rPr>
        <w:sym w:font="Symbol" w:char="F044"/>
      </w:r>
      <w:r w:rsidRPr="00D34BEC">
        <w:rPr>
          <w:lang w:val="es-ES_tradnl"/>
        </w:rPr>
        <w:t>H). Ambos parámetros tienden a disminuir con el incremento de la tensión. En ese sentido, se destaca el hecho que, dependiendo de las aplicaciones, comúnmente las investigaciones en este material están enfocadas a la optimización de sus propiedades y parámetros de transición, tratando de lograr un material que manifieste gran variación en sus propiedades eléctricas y ópticas, agudeza y brusquedad durante la transición, ancho de histéresis estrecho y, por supuesto, temperatura de transición lo más cercana a la temperatura ambiente, lo que consagraría al material en aplicaciones ópticas inmediatas</w:t>
      </w:r>
      <w:r w:rsidR="008E4778" w:rsidRPr="00D34BEC">
        <w:rPr>
          <w:lang w:val="es-ES_tradnl"/>
        </w:rPr>
        <w:t xml:space="preserve"> como en ventanas inteligentes</w:t>
      </w:r>
      <w:r w:rsidRPr="00D34BEC">
        <w:rPr>
          <w:lang w:val="es-ES_tradnl"/>
        </w:rPr>
        <w:t>.</w:t>
      </w:r>
    </w:p>
    <w:p w:rsidR="00557BB3" w:rsidRPr="00D34BEC" w:rsidRDefault="00557BB3" w:rsidP="00D2023C">
      <w:pPr>
        <w:tabs>
          <w:tab w:val="left" w:pos="1418"/>
        </w:tabs>
        <w:jc w:val="both"/>
        <w:rPr>
          <w:lang w:val="es-ES_tradnl"/>
        </w:rPr>
      </w:pPr>
    </w:p>
    <w:p w:rsidR="00F14279" w:rsidRDefault="007E3037" w:rsidP="00D2023C">
      <w:pPr>
        <w:tabs>
          <w:tab w:val="left" w:pos="1418"/>
        </w:tabs>
        <w:jc w:val="both"/>
        <w:rPr>
          <w:lang w:val="es-ES_tradnl"/>
        </w:rPr>
      </w:pPr>
      <w:r w:rsidRPr="00D34BEC">
        <w:rPr>
          <w:lang w:val="es-ES_tradnl"/>
        </w:rPr>
        <w:t>También, es bueno resaltar que</w:t>
      </w:r>
      <w:r w:rsidR="0084783C" w:rsidRPr="00D34BEC">
        <w:rPr>
          <w:lang w:val="es-ES_tradnl"/>
        </w:rPr>
        <w:t>, el comportamiento observado en la</w:t>
      </w:r>
      <w:r w:rsidR="008D5B2D" w:rsidRPr="00D34BEC">
        <w:rPr>
          <w:lang w:val="es-ES_tradnl"/>
        </w:rPr>
        <w:t xml:space="preserve"> temperatura de transición </w:t>
      </w:r>
      <w:r w:rsidR="0084783C" w:rsidRPr="00D34BEC">
        <w:rPr>
          <w:lang w:val="es-ES_tradnl"/>
        </w:rPr>
        <w:t xml:space="preserve">manifestada por las muestras producidas, para el ciclo de calentamiento y enfriamiento, con el incremento de la temperatura de </w:t>
      </w:r>
      <w:r w:rsidRPr="00D34BEC">
        <w:rPr>
          <w:lang w:val="es-ES_tradnl"/>
        </w:rPr>
        <w:t>deposición</w:t>
      </w:r>
      <w:r w:rsidR="0084783C" w:rsidRPr="00D34BEC">
        <w:rPr>
          <w:lang w:val="es-ES_tradnl"/>
        </w:rPr>
        <w:t xml:space="preserve">, </w:t>
      </w:r>
      <w:r w:rsidR="00F14279">
        <w:rPr>
          <w:lang w:val="es-ES_tradnl"/>
        </w:rPr>
        <w:t xml:space="preserve"> </w:t>
      </w:r>
      <w:r w:rsidR="0084783C" w:rsidRPr="00D34BEC">
        <w:rPr>
          <w:lang w:val="es-ES_tradnl"/>
        </w:rPr>
        <w:t xml:space="preserve">puede interpretarse </w:t>
      </w:r>
      <w:r w:rsidR="00F14279">
        <w:rPr>
          <w:lang w:val="es-ES_tradnl"/>
        </w:rPr>
        <w:t xml:space="preserve"> </w:t>
      </w:r>
      <w:r w:rsidR="0084783C" w:rsidRPr="00D34BEC">
        <w:rPr>
          <w:lang w:val="es-ES_tradnl"/>
        </w:rPr>
        <w:t xml:space="preserve">igualmente </w:t>
      </w:r>
      <w:r w:rsidR="00F14279">
        <w:rPr>
          <w:lang w:val="es-ES_tradnl"/>
        </w:rPr>
        <w:t xml:space="preserve"> </w:t>
      </w:r>
      <w:r w:rsidR="0084783C" w:rsidRPr="00D34BEC">
        <w:rPr>
          <w:lang w:val="es-ES_tradnl"/>
        </w:rPr>
        <w:t xml:space="preserve">como una </w:t>
      </w:r>
    </w:p>
    <w:p w:rsidR="008D5B2D" w:rsidRPr="00D34BEC" w:rsidRDefault="0084783C" w:rsidP="00D2023C">
      <w:pPr>
        <w:tabs>
          <w:tab w:val="left" w:pos="1418"/>
        </w:tabs>
        <w:jc w:val="both"/>
        <w:rPr>
          <w:lang w:val="es-ES_tradnl"/>
        </w:rPr>
      </w:pPr>
      <w:proofErr w:type="gramStart"/>
      <w:r w:rsidRPr="00D34BEC">
        <w:rPr>
          <w:lang w:val="es-ES_tradnl"/>
        </w:rPr>
        <w:lastRenderedPageBreak/>
        <w:t>consecuencia</w:t>
      </w:r>
      <w:proofErr w:type="gramEnd"/>
      <w:r w:rsidRPr="00D34BEC">
        <w:rPr>
          <w:lang w:val="es-ES_tradnl"/>
        </w:rPr>
        <w:t xml:space="preserve"> de la presencia de estrés </w:t>
      </w:r>
      <w:proofErr w:type="spellStart"/>
      <w:r w:rsidRPr="00D34BEC">
        <w:rPr>
          <w:lang w:val="es-ES_tradnl"/>
        </w:rPr>
        <w:t>inhomog</w:t>
      </w:r>
      <w:r w:rsidR="00D5689C" w:rsidRPr="00D34BEC">
        <w:rPr>
          <w:lang w:val="es-ES_tradnl"/>
        </w:rPr>
        <w:t>é</w:t>
      </w:r>
      <w:r w:rsidRPr="00D34BEC">
        <w:rPr>
          <w:lang w:val="es-ES_tradnl"/>
        </w:rPr>
        <w:t>neo</w:t>
      </w:r>
      <w:proofErr w:type="spellEnd"/>
      <w:r w:rsidR="00AB3B1F" w:rsidRPr="00D34BEC">
        <w:rPr>
          <w:lang w:val="es-ES_tradnl"/>
        </w:rPr>
        <w:t xml:space="preserve"> y variable a nivel microestructural.</w:t>
      </w:r>
      <w:r w:rsidR="002B15EE" w:rsidRPr="00D34BEC">
        <w:rPr>
          <w:lang w:val="es-ES_tradnl"/>
        </w:rPr>
        <w:t xml:space="preserve"> Con el i</w:t>
      </w:r>
      <w:r w:rsidR="009418B3" w:rsidRPr="00D34BEC">
        <w:rPr>
          <w:lang w:val="es-ES_tradnl"/>
        </w:rPr>
        <w:t>ncremento de la temperatura de deposición</w:t>
      </w:r>
      <w:r w:rsidR="002B15EE" w:rsidRPr="00D34BEC">
        <w:rPr>
          <w:lang w:val="es-ES_tradnl"/>
        </w:rPr>
        <w:t>, el estrés residual en el material también se incrementa, provocando variaciones en los parámetros estructurales y de transición eléctrica del material.</w:t>
      </w:r>
    </w:p>
    <w:p w:rsidR="004A6730" w:rsidRPr="00D34BEC" w:rsidRDefault="004A6730" w:rsidP="00D2023C">
      <w:pPr>
        <w:tabs>
          <w:tab w:val="left" w:pos="1418"/>
        </w:tabs>
        <w:jc w:val="both"/>
        <w:rPr>
          <w:lang w:val="es-ES_tradnl"/>
        </w:rPr>
      </w:pPr>
    </w:p>
    <w:p w:rsidR="00D34BEC" w:rsidRPr="00D34BEC" w:rsidRDefault="00D34BEC" w:rsidP="00D2023C">
      <w:pPr>
        <w:tabs>
          <w:tab w:val="left" w:pos="1418"/>
        </w:tabs>
        <w:jc w:val="both"/>
        <w:rPr>
          <w:lang w:val="es-ES_tradnl"/>
        </w:rPr>
      </w:pPr>
    </w:p>
    <w:p w:rsidR="00E34DC9" w:rsidRPr="00F14279" w:rsidRDefault="00A315F7" w:rsidP="004A6730">
      <w:pPr>
        <w:jc w:val="both"/>
        <w:rPr>
          <w:b/>
        </w:rPr>
      </w:pPr>
      <w:r w:rsidRPr="00F14279">
        <w:rPr>
          <w:b/>
        </w:rPr>
        <w:t>CONCLUSIÓN</w:t>
      </w:r>
    </w:p>
    <w:p w:rsidR="006D0A16" w:rsidRPr="00D34BEC" w:rsidRDefault="006D0A16" w:rsidP="004A6730">
      <w:pPr>
        <w:jc w:val="both"/>
      </w:pPr>
      <w:r w:rsidRPr="00D34BEC">
        <w:rPr>
          <w:lang w:val="es-ES_tradnl"/>
        </w:rPr>
        <w:t>Las propiedades estructurales, eléctricas y los parámetros de transición de las películas de VO</w:t>
      </w:r>
      <w:r w:rsidRPr="00D34BEC">
        <w:rPr>
          <w:vertAlign w:val="subscript"/>
          <w:lang w:val="es-ES_tradnl"/>
        </w:rPr>
        <w:t>2</w:t>
      </w:r>
      <w:r w:rsidRPr="00D34BEC">
        <w:rPr>
          <w:lang w:val="es-ES_tradnl"/>
        </w:rPr>
        <w:t xml:space="preserve"> son afectadas por la temperatura del substrato durante el proceso de deposición</w:t>
      </w:r>
      <w:r w:rsidRPr="00D34BEC">
        <w:t xml:space="preserve"> </w:t>
      </w:r>
    </w:p>
    <w:p w:rsidR="006D0A16" w:rsidRPr="00D34BEC" w:rsidRDefault="006D0A16" w:rsidP="004A6730">
      <w:pPr>
        <w:jc w:val="both"/>
      </w:pPr>
    </w:p>
    <w:p w:rsidR="004A6730" w:rsidRPr="00D34BEC" w:rsidRDefault="006D0A16" w:rsidP="004A6730">
      <w:pPr>
        <w:jc w:val="both"/>
      </w:pPr>
      <w:r w:rsidRPr="00D34BEC">
        <w:t>L</w:t>
      </w:r>
      <w:r w:rsidR="004A6730" w:rsidRPr="00D34BEC">
        <w:t>as películas de VO</w:t>
      </w:r>
      <w:r w:rsidR="004A6730" w:rsidRPr="00D34BEC">
        <w:rPr>
          <w:vertAlign w:val="subscript"/>
        </w:rPr>
        <w:t>2</w:t>
      </w:r>
      <w:r w:rsidR="00DC2A56" w:rsidRPr="00D34BEC">
        <w:t xml:space="preserve"> depositadas </w:t>
      </w:r>
      <w:r w:rsidR="004A6730" w:rsidRPr="00D34BEC">
        <w:rPr>
          <w:lang w:val="es-ES_tradnl"/>
        </w:rPr>
        <w:t>son policristalinas</w:t>
      </w:r>
      <w:r w:rsidR="0001303D" w:rsidRPr="00D34BEC">
        <w:rPr>
          <w:lang w:val="es-ES_tradnl"/>
        </w:rPr>
        <w:t>,</w:t>
      </w:r>
      <w:r w:rsidR="004A6730" w:rsidRPr="00D34BEC">
        <w:rPr>
          <w:lang w:val="es-ES_tradnl"/>
        </w:rPr>
        <w:t xml:space="preserve"> </w:t>
      </w:r>
      <w:r w:rsidR="0001303D" w:rsidRPr="00D34BEC">
        <w:rPr>
          <w:lang w:val="es-ES_tradnl"/>
        </w:rPr>
        <w:t>y la coexistencia de las mismas fases en los espectros</w:t>
      </w:r>
      <w:r w:rsidR="00F649FD" w:rsidRPr="00D34BEC">
        <w:rPr>
          <w:lang w:val="es-ES_tradnl"/>
        </w:rPr>
        <w:t xml:space="preserve"> de difracción pone de manifiesto la importancia del </w:t>
      </w:r>
      <w:r w:rsidR="004A6730" w:rsidRPr="00D34BEC">
        <w:t xml:space="preserve">control </w:t>
      </w:r>
      <w:r w:rsidR="00F649FD" w:rsidRPr="00D34BEC">
        <w:t xml:space="preserve">preciso </w:t>
      </w:r>
      <w:r w:rsidR="004A6730" w:rsidRPr="00D34BEC">
        <w:t xml:space="preserve">de los parámetros de deposición en el proceso de síntesis, lo que permite la reproducibilidad de las </w:t>
      </w:r>
      <w:r w:rsidR="00F649FD" w:rsidRPr="00D34BEC">
        <w:t>muestras</w:t>
      </w:r>
      <w:r w:rsidR="004A6730" w:rsidRPr="00D34BEC">
        <w:t>.</w:t>
      </w:r>
    </w:p>
    <w:p w:rsidR="00105CA7" w:rsidRPr="00D34BEC" w:rsidRDefault="00105CA7" w:rsidP="004A6730">
      <w:pPr>
        <w:jc w:val="both"/>
      </w:pPr>
    </w:p>
    <w:p w:rsidR="00D646E7" w:rsidRPr="00D34BEC" w:rsidRDefault="00892463" w:rsidP="00E3590F">
      <w:pPr>
        <w:jc w:val="both"/>
        <w:rPr>
          <w:lang w:val="es-ES_tradnl"/>
        </w:rPr>
      </w:pPr>
      <w:r w:rsidRPr="00D34BEC">
        <w:rPr>
          <w:lang w:val="es-ES_tradnl"/>
        </w:rPr>
        <w:t xml:space="preserve">Con el incremento de la temperatura del substrato durante la </w:t>
      </w:r>
      <w:r w:rsidR="00463A93" w:rsidRPr="00D34BEC">
        <w:rPr>
          <w:lang w:val="es-ES_tradnl"/>
        </w:rPr>
        <w:t>deposición</w:t>
      </w:r>
      <w:r w:rsidRPr="00D34BEC">
        <w:rPr>
          <w:lang w:val="es-ES_tradnl"/>
        </w:rPr>
        <w:t xml:space="preserve">, </w:t>
      </w:r>
      <w:r w:rsidR="00E3590F" w:rsidRPr="00D34BEC">
        <w:rPr>
          <w:lang w:val="es-ES_tradnl"/>
        </w:rPr>
        <w:t>el pico de difracción</w:t>
      </w:r>
      <w:r w:rsidR="00E966FB" w:rsidRPr="00D34BEC">
        <w:rPr>
          <w:lang w:val="es-ES_tradnl"/>
        </w:rPr>
        <w:t xml:space="preserve"> correspondiente al plano </w:t>
      </w:r>
      <w:r w:rsidRPr="00D34BEC">
        <w:rPr>
          <w:lang w:val="es-ES_tradnl"/>
        </w:rPr>
        <w:t xml:space="preserve">cristalino </w:t>
      </w:r>
      <w:r w:rsidR="00E966FB" w:rsidRPr="00D34BEC">
        <w:rPr>
          <w:lang w:val="es-ES_tradnl"/>
        </w:rPr>
        <w:t xml:space="preserve">(011) </w:t>
      </w:r>
      <w:r w:rsidRPr="00D34BEC">
        <w:rPr>
          <w:lang w:val="es-ES_tradnl"/>
        </w:rPr>
        <w:t xml:space="preserve">experimenta un corrimiento </w:t>
      </w:r>
      <w:r w:rsidR="00E966FB" w:rsidRPr="00D34BEC">
        <w:rPr>
          <w:lang w:val="es-ES_tradnl"/>
        </w:rPr>
        <w:t xml:space="preserve">hacia valores más elevados del ángulo de difracción, </w:t>
      </w:r>
      <w:r w:rsidRPr="00D34BEC">
        <w:rPr>
          <w:lang w:val="es-ES_tradnl"/>
        </w:rPr>
        <w:t xml:space="preserve">en relación al pico patrón, </w:t>
      </w:r>
      <w:r w:rsidR="00E966FB" w:rsidRPr="00D34BEC">
        <w:rPr>
          <w:lang w:val="es-ES_tradnl"/>
        </w:rPr>
        <w:t>provoca</w:t>
      </w:r>
      <w:r w:rsidRPr="00D34BEC">
        <w:rPr>
          <w:lang w:val="es-ES_tradnl"/>
        </w:rPr>
        <w:t>ndo</w:t>
      </w:r>
      <w:r w:rsidR="00E966FB" w:rsidRPr="00D34BEC">
        <w:rPr>
          <w:lang w:val="es-ES_tradnl"/>
        </w:rPr>
        <w:t xml:space="preserve"> variaciones en </w:t>
      </w:r>
      <w:r w:rsidR="00A64C87" w:rsidRPr="00D34BEC">
        <w:rPr>
          <w:lang w:val="es-ES_tradnl"/>
        </w:rPr>
        <w:t xml:space="preserve">los parámetros de red </w:t>
      </w:r>
      <w:r w:rsidR="00E966FB" w:rsidRPr="00D34BEC">
        <w:rPr>
          <w:b/>
          <w:i/>
          <w:lang w:val="es-ES_tradnl"/>
        </w:rPr>
        <w:t>b</w:t>
      </w:r>
      <w:r w:rsidR="00E966FB" w:rsidRPr="00D34BEC">
        <w:rPr>
          <w:lang w:val="es-ES_tradnl"/>
        </w:rPr>
        <w:t xml:space="preserve"> y </w:t>
      </w:r>
      <w:r w:rsidR="00E966FB" w:rsidRPr="00D34BEC">
        <w:rPr>
          <w:b/>
          <w:i/>
          <w:lang w:val="es-ES_tradnl"/>
        </w:rPr>
        <w:t>c</w:t>
      </w:r>
      <w:r w:rsidR="00E966FB" w:rsidRPr="00D34BEC">
        <w:rPr>
          <w:lang w:val="es-ES_tradnl"/>
        </w:rPr>
        <w:t xml:space="preserve"> </w:t>
      </w:r>
      <w:r w:rsidR="00A64C87" w:rsidRPr="00D34BEC">
        <w:rPr>
          <w:lang w:val="es-ES_tradnl"/>
        </w:rPr>
        <w:t>del VO</w:t>
      </w:r>
      <w:r w:rsidR="00A64C87" w:rsidRPr="00D34BEC">
        <w:rPr>
          <w:vertAlign w:val="subscript"/>
          <w:lang w:val="es-ES_tradnl"/>
        </w:rPr>
        <w:t>2</w:t>
      </w:r>
      <w:r w:rsidR="00D34BEC">
        <w:rPr>
          <w:vertAlign w:val="subscript"/>
          <w:lang w:val="es-ES_tradnl"/>
        </w:rPr>
        <w:t xml:space="preserve"> </w:t>
      </w:r>
      <w:r w:rsidR="00A64C87" w:rsidRPr="00D34BEC">
        <w:rPr>
          <w:lang w:val="es-ES_tradnl"/>
        </w:rPr>
        <w:t>(M1)</w:t>
      </w:r>
      <w:r w:rsidR="00C86F49" w:rsidRPr="00D34BEC">
        <w:rPr>
          <w:lang w:val="es-ES_tradnl"/>
        </w:rPr>
        <w:t xml:space="preserve">. </w:t>
      </w:r>
      <w:r w:rsidR="006D0A16" w:rsidRPr="00D34BEC">
        <w:rPr>
          <w:lang w:val="es-ES_tradnl"/>
        </w:rPr>
        <w:t xml:space="preserve">Se infiere un </w:t>
      </w:r>
      <w:r w:rsidR="00A64C87" w:rsidRPr="00D34BEC">
        <w:rPr>
          <w:lang w:val="es-ES_tradnl"/>
        </w:rPr>
        <w:t xml:space="preserve">estrés </w:t>
      </w:r>
      <w:proofErr w:type="spellStart"/>
      <w:r w:rsidR="00C86F49" w:rsidRPr="00D34BEC">
        <w:rPr>
          <w:lang w:val="es-ES_tradnl"/>
        </w:rPr>
        <w:t>inhomogé</w:t>
      </w:r>
      <w:r w:rsidR="00E966FB" w:rsidRPr="00D34BEC">
        <w:rPr>
          <w:lang w:val="es-ES_tradnl"/>
        </w:rPr>
        <w:t>neo</w:t>
      </w:r>
      <w:proofErr w:type="spellEnd"/>
      <w:r w:rsidR="00A64C87" w:rsidRPr="00D34BEC">
        <w:rPr>
          <w:lang w:val="es-ES_tradnl"/>
        </w:rPr>
        <w:t xml:space="preserve"> a nivel </w:t>
      </w:r>
      <w:proofErr w:type="spellStart"/>
      <w:r w:rsidR="00A64C87" w:rsidRPr="00D34BEC">
        <w:rPr>
          <w:lang w:val="es-ES_tradnl"/>
        </w:rPr>
        <w:t>microestructural</w:t>
      </w:r>
      <w:proofErr w:type="spellEnd"/>
      <w:r w:rsidR="0015629F" w:rsidRPr="00D34BEC">
        <w:rPr>
          <w:lang w:val="es-ES_tradnl"/>
        </w:rPr>
        <w:t xml:space="preserve">, </w:t>
      </w:r>
      <w:r w:rsidR="006D0A16" w:rsidRPr="00D34BEC">
        <w:rPr>
          <w:lang w:val="es-ES_tradnl"/>
        </w:rPr>
        <w:t xml:space="preserve">que </w:t>
      </w:r>
      <w:r w:rsidR="0015629F" w:rsidRPr="00D34BEC">
        <w:rPr>
          <w:lang w:val="es-ES_tradnl"/>
        </w:rPr>
        <w:t>afecta igualmente</w:t>
      </w:r>
      <w:r w:rsidRPr="00D34BEC">
        <w:rPr>
          <w:lang w:val="es-ES_tradnl"/>
        </w:rPr>
        <w:t xml:space="preserve"> la distancia interplanar y el volumen de la celda unitaria</w:t>
      </w:r>
      <w:r w:rsidR="00C86F49" w:rsidRPr="00D34BEC">
        <w:rPr>
          <w:lang w:val="es-ES_tradnl"/>
        </w:rPr>
        <w:t>.</w:t>
      </w:r>
    </w:p>
    <w:p w:rsidR="00C86F49" w:rsidRPr="00D34BEC" w:rsidRDefault="00C86F49" w:rsidP="00E3590F">
      <w:pPr>
        <w:jc w:val="both"/>
        <w:rPr>
          <w:lang w:val="es-ES_tradnl"/>
        </w:rPr>
      </w:pPr>
    </w:p>
    <w:p w:rsidR="00402D9F" w:rsidRPr="00D34BEC" w:rsidRDefault="00402D9F" w:rsidP="00E3590F">
      <w:pPr>
        <w:jc w:val="both"/>
        <w:rPr>
          <w:lang w:val="es-ES_tradnl"/>
        </w:rPr>
      </w:pPr>
      <w:r w:rsidRPr="00D34BEC">
        <w:rPr>
          <w:lang w:val="es-ES_tradnl"/>
        </w:rPr>
        <w:t>Los resultados de las medidas de transporte electrónico de las películas producidas, están de acuerdo con los resultados XRD obtenidos, ya que todas las muestras evidencian la formación de VO</w:t>
      </w:r>
      <w:r w:rsidRPr="00D34BEC">
        <w:rPr>
          <w:vertAlign w:val="subscript"/>
          <w:lang w:val="es-ES_tradnl"/>
        </w:rPr>
        <w:t>2</w:t>
      </w:r>
      <w:r w:rsidR="00386663" w:rsidRPr="00D34BEC">
        <w:rPr>
          <w:lang w:val="es-ES_tradnl"/>
        </w:rPr>
        <w:t xml:space="preserve"> </w:t>
      </w:r>
      <w:r w:rsidRPr="00D34BEC">
        <w:rPr>
          <w:lang w:val="es-ES_tradnl"/>
        </w:rPr>
        <w:t>(M1) al presentar transición eléctrica del estado aislante al semiconductor, a una temperatura crítica muy próxima a la reporta</w:t>
      </w:r>
      <w:r w:rsidR="000A40B6" w:rsidRPr="00D34BEC">
        <w:rPr>
          <w:lang w:val="es-ES_tradnl"/>
        </w:rPr>
        <w:t>da</w:t>
      </w:r>
      <w:r w:rsidRPr="00D34BEC">
        <w:rPr>
          <w:lang w:val="es-ES_tradnl"/>
        </w:rPr>
        <w:t xml:space="preserve"> en la literatura para el caso de </w:t>
      </w:r>
      <w:r w:rsidR="00386663" w:rsidRPr="00D34BEC">
        <w:rPr>
          <w:lang w:val="es-ES_tradnl"/>
        </w:rPr>
        <w:t xml:space="preserve">las películas delgadas (68 °C). </w:t>
      </w:r>
      <w:r w:rsidR="00F377BF" w:rsidRPr="00D34BEC">
        <w:rPr>
          <w:lang w:val="es-ES_tradnl"/>
        </w:rPr>
        <w:t>Los parámetros MIT, tales como la temperatura de transición, intervalo de transición, ancho de histéresis térmica y variación de la resistencia</w:t>
      </w:r>
      <w:r w:rsidR="00470D83" w:rsidRPr="00D34BEC">
        <w:rPr>
          <w:lang w:val="es-ES_tradnl"/>
        </w:rPr>
        <w:t>,</w:t>
      </w:r>
      <w:r w:rsidR="00F377BF" w:rsidRPr="00D34BEC">
        <w:rPr>
          <w:lang w:val="es-ES_tradnl"/>
        </w:rPr>
        <w:t xml:space="preserve"> dependen de la temperatura de </w:t>
      </w:r>
      <w:r w:rsidR="00386663" w:rsidRPr="00D34BEC">
        <w:rPr>
          <w:lang w:val="es-ES_tradnl"/>
        </w:rPr>
        <w:t xml:space="preserve">deposición </w:t>
      </w:r>
      <w:r w:rsidR="00F377BF" w:rsidRPr="00D34BEC">
        <w:rPr>
          <w:lang w:val="es-ES_tradnl"/>
        </w:rPr>
        <w:t>de las películas de VO</w:t>
      </w:r>
      <w:r w:rsidR="00F377BF" w:rsidRPr="00D34BEC">
        <w:rPr>
          <w:vertAlign w:val="subscript"/>
          <w:lang w:val="es-ES_tradnl"/>
        </w:rPr>
        <w:t>2</w:t>
      </w:r>
      <w:r w:rsidR="00F377BF" w:rsidRPr="00D34BEC">
        <w:rPr>
          <w:lang w:val="es-ES_tradnl"/>
        </w:rPr>
        <w:t>, siendo que la T</w:t>
      </w:r>
      <w:r w:rsidR="00F377BF" w:rsidRPr="00D34BEC">
        <w:rPr>
          <w:vertAlign w:val="subscript"/>
          <w:lang w:val="es-ES_tradnl"/>
        </w:rPr>
        <w:t>MIT</w:t>
      </w:r>
      <w:r w:rsidR="00F377BF" w:rsidRPr="00D34BEC">
        <w:rPr>
          <w:lang w:val="es-ES_tradnl"/>
        </w:rPr>
        <w:t xml:space="preserve"> se incrementa con el increment</w:t>
      </w:r>
      <w:r w:rsidR="00386663" w:rsidRPr="00D34BEC">
        <w:rPr>
          <w:lang w:val="es-ES_tradnl"/>
        </w:rPr>
        <w:t>o de la temperatura</w:t>
      </w:r>
      <w:r w:rsidR="00E64477" w:rsidRPr="00D34BEC">
        <w:rPr>
          <w:lang w:val="es-ES_tradnl"/>
        </w:rPr>
        <w:t xml:space="preserve">, lo que </w:t>
      </w:r>
      <w:r w:rsidR="006D0A16" w:rsidRPr="00D34BEC">
        <w:rPr>
          <w:lang w:val="es-ES_tradnl"/>
        </w:rPr>
        <w:t>se interpreta</w:t>
      </w:r>
      <w:r w:rsidR="00E64477" w:rsidRPr="00D34BEC">
        <w:rPr>
          <w:lang w:val="es-ES_tradnl"/>
        </w:rPr>
        <w:t xml:space="preserve"> como una consecuencia del estrés </w:t>
      </w:r>
      <w:proofErr w:type="spellStart"/>
      <w:r w:rsidR="00E64477" w:rsidRPr="00D34BEC">
        <w:rPr>
          <w:lang w:val="es-ES_tradnl"/>
        </w:rPr>
        <w:t>inhomo</w:t>
      </w:r>
      <w:r w:rsidR="00C86F49" w:rsidRPr="00D34BEC">
        <w:rPr>
          <w:lang w:val="es-ES_tradnl"/>
        </w:rPr>
        <w:t>gé</w:t>
      </w:r>
      <w:r w:rsidR="00386663" w:rsidRPr="00D34BEC">
        <w:rPr>
          <w:lang w:val="es-ES_tradnl"/>
        </w:rPr>
        <w:t>neo</w:t>
      </w:r>
      <w:proofErr w:type="spellEnd"/>
      <w:r w:rsidR="00386663" w:rsidRPr="00D34BEC">
        <w:rPr>
          <w:lang w:val="es-ES_tradnl"/>
        </w:rPr>
        <w:t xml:space="preserve"> a nivel </w:t>
      </w:r>
      <w:proofErr w:type="spellStart"/>
      <w:r w:rsidR="00386663" w:rsidRPr="00D34BEC">
        <w:rPr>
          <w:lang w:val="es-ES_tradnl"/>
        </w:rPr>
        <w:t>microestructural</w:t>
      </w:r>
      <w:proofErr w:type="spellEnd"/>
      <w:r w:rsidR="00386663" w:rsidRPr="00D34BEC">
        <w:rPr>
          <w:lang w:val="es-ES_tradnl"/>
        </w:rPr>
        <w:t xml:space="preserve">. </w:t>
      </w:r>
    </w:p>
    <w:p w:rsidR="002B067E" w:rsidRPr="00D34BEC" w:rsidRDefault="002B067E" w:rsidP="00C86F49">
      <w:pPr>
        <w:jc w:val="both"/>
        <w:rPr>
          <w:lang w:val="es-PA"/>
        </w:rPr>
      </w:pPr>
    </w:p>
    <w:p w:rsidR="00C04DDE" w:rsidRPr="00F14279" w:rsidRDefault="00C04DDE" w:rsidP="00C04DDE">
      <w:pPr>
        <w:jc w:val="both"/>
        <w:rPr>
          <w:b/>
        </w:rPr>
      </w:pPr>
      <w:r w:rsidRPr="00F14279">
        <w:rPr>
          <w:b/>
        </w:rPr>
        <w:lastRenderedPageBreak/>
        <w:t>AGRADECIMIENTO</w:t>
      </w:r>
    </w:p>
    <w:p w:rsidR="00C04DDE" w:rsidRPr="00F14279" w:rsidRDefault="000A40B6" w:rsidP="00C04DDE">
      <w:pPr>
        <w:jc w:val="both"/>
        <w:rPr>
          <w:lang w:val="en-US"/>
        </w:rPr>
      </w:pPr>
      <w:r w:rsidRPr="00F14279">
        <w:t xml:space="preserve">El desarrollo de este trabajo ha sido posible gracias al proyecto de Colaboración Internacional “Ventanas Inteligentes” COL10-036 financiado parcialmente por la Secretaría Nacional de Ciencia, Tecnología e Innovación (SENACYT) de la República de Panamá. </w:t>
      </w:r>
      <w:r w:rsidR="00D86272" w:rsidRPr="00F14279">
        <w:rPr>
          <w:lang w:val="pt-BR"/>
        </w:rPr>
        <w:t>Igu</w:t>
      </w:r>
      <w:r w:rsidR="00844390" w:rsidRPr="00F14279">
        <w:rPr>
          <w:lang w:val="pt-BR"/>
        </w:rPr>
        <w:t>a</w:t>
      </w:r>
      <w:r w:rsidR="00D86272" w:rsidRPr="00F14279">
        <w:rPr>
          <w:lang w:val="pt-BR"/>
        </w:rPr>
        <w:t>l</w:t>
      </w:r>
      <w:r w:rsidR="00844390" w:rsidRPr="00F14279">
        <w:rPr>
          <w:lang w:val="pt-BR"/>
        </w:rPr>
        <w:t>mente</w:t>
      </w:r>
      <w:r w:rsidR="008108A2" w:rsidRPr="00F14279">
        <w:rPr>
          <w:lang w:val="pt-BR"/>
        </w:rPr>
        <w:t xml:space="preserve">, se agradece </w:t>
      </w:r>
      <w:proofErr w:type="spellStart"/>
      <w:proofErr w:type="gramStart"/>
      <w:r w:rsidR="008108A2" w:rsidRPr="00F14279">
        <w:rPr>
          <w:lang w:val="pt-BR"/>
        </w:rPr>
        <w:t>el</w:t>
      </w:r>
      <w:proofErr w:type="spellEnd"/>
      <w:proofErr w:type="gramEnd"/>
      <w:r w:rsidR="008108A2" w:rsidRPr="00F14279">
        <w:rPr>
          <w:lang w:val="pt-BR"/>
        </w:rPr>
        <w:t xml:space="preserve"> </w:t>
      </w:r>
      <w:proofErr w:type="spellStart"/>
      <w:r w:rsidR="008108A2" w:rsidRPr="00F14279">
        <w:rPr>
          <w:lang w:val="pt-BR"/>
        </w:rPr>
        <w:t>apoyo</w:t>
      </w:r>
      <w:proofErr w:type="spellEnd"/>
      <w:r w:rsidR="008108A2" w:rsidRPr="00F14279">
        <w:rPr>
          <w:lang w:val="pt-BR"/>
        </w:rPr>
        <w:t xml:space="preserve"> </w:t>
      </w:r>
      <w:r w:rsidR="00DA07A1" w:rsidRPr="00F14279">
        <w:rPr>
          <w:lang w:val="pt-BR"/>
        </w:rPr>
        <w:t xml:space="preserve">de </w:t>
      </w:r>
      <w:proofErr w:type="spellStart"/>
      <w:r w:rsidR="00DA07A1" w:rsidRPr="00F14279">
        <w:rPr>
          <w:lang w:val="pt-BR"/>
        </w:rPr>
        <w:t>las</w:t>
      </w:r>
      <w:proofErr w:type="spellEnd"/>
      <w:r w:rsidR="00DA07A1" w:rsidRPr="00F14279">
        <w:rPr>
          <w:lang w:val="pt-BR"/>
        </w:rPr>
        <w:t xml:space="preserve"> </w:t>
      </w:r>
      <w:proofErr w:type="spellStart"/>
      <w:r w:rsidR="00DA07A1" w:rsidRPr="00F14279">
        <w:rPr>
          <w:lang w:val="pt-BR"/>
        </w:rPr>
        <w:t>siguientes</w:t>
      </w:r>
      <w:proofErr w:type="spellEnd"/>
      <w:r w:rsidR="00DA07A1" w:rsidRPr="00F14279">
        <w:rPr>
          <w:lang w:val="pt-BR"/>
        </w:rPr>
        <w:t xml:space="preserve"> </w:t>
      </w:r>
      <w:proofErr w:type="spellStart"/>
      <w:r w:rsidR="00DA07A1" w:rsidRPr="00F14279">
        <w:rPr>
          <w:lang w:val="pt-BR"/>
        </w:rPr>
        <w:t>Instituciones</w:t>
      </w:r>
      <w:proofErr w:type="spellEnd"/>
      <w:r w:rsidR="00DA07A1" w:rsidRPr="00F14279">
        <w:rPr>
          <w:lang w:val="pt-BR"/>
        </w:rPr>
        <w:t xml:space="preserve"> </w:t>
      </w:r>
      <w:proofErr w:type="spellStart"/>
      <w:r w:rsidR="008108A2" w:rsidRPr="00F14279">
        <w:rPr>
          <w:lang w:val="pt-BR"/>
        </w:rPr>
        <w:t>brasileñas</w:t>
      </w:r>
      <w:proofErr w:type="spellEnd"/>
      <w:r w:rsidR="008108A2" w:rsidRPr="00F14279">
        <w:rPr>
          <w:lang w:val="pt-BR"/>
        </w:rPr>
        <w:t xml:space="preserve"> de </w:t>
      </w:r>
      <w:proofErr w:type="spellStart"/>
      <w:r w:rsidR="008108A2" w:rsidRPr="00F14279">
        <w:rPr>
          <w:lang w:val="pt-BR"/>
        </w:rPr>
        <w:t>apoyo</w:t>
      </w:r>
      <w:proofErr w:type="spellEnd"/>
      <w:r w:rsidR="008108A2" w:rsidRPr="00F14279">
        <w:rPr>
          <w:lang w:val="pt-BR"/>
        </w:rPr>
        <w:t xml:space="preserve"> </w:t>
      </w:r>
      <w:r w:rsidR="00DA07A1" w:rsidRPr="00F14279">
        <w:rPr>
          <w:lang w:val="pt-BR"/>
        </w:rPr>
        <w:t xml:space="preserve">a </w:t>
      </w:r>
      <w:proofErr w:type="spellStart"/>
      <w:r w:rsidR="008108A2" w:rsidRPr="00F14279">
        <w:rPr>
          <w:lang w:val="pt-BR"/>
        </w:rPr>
        <w:t>la</w:t>
      </w:r>
      <w:proofErr w:type="spellEnd"/>
      <w:r w:rsidR="008108A2" w:rsidRPr="00F14279">
        <w:rPr>
          <w:lang w:val="pt-BR"/>
        </w:rPr>
        <w:t xml:space="preserve"> </w:t>
      </w:r>
      <w:proofErr w:type="spellStart"/>
      <w:r w:rsidR="008108A2" w:rsidRPr="00F14279">
        <w:rPr>
          <w:lang w:val="pt-BR"/>
        </w:rPr>
        <w:t>investigación</w:t>
      </w:r>
      <w:proofErr w:type="spellEnd"/>
      <w:r w:rsidR="008108A2" w:rsidRPr="00F14279">
        <w:rPr>
          <w:lang w:val="pt-BR"/>
        </w:rPr>
        <w:t xml:space="preserve">: Conselho Nacional de </w:t>
      </w:r>
      <w:r w:rsidR="00507677" w:rsidRPr="00F14279">
        <w:rPr>
          <w:lang w:val="pt-BR"/>
        </w:rPr>
        <w:t>Desenvolvimento Científico e Tecnológico</w:t>
      </w:r>
      <w:r w:rsidR="008108A2" w:rsidRPr="00F14279">
        <w:rPr>
          <w:lang w:val="pt-BR"/>
        </w:rPr>
        <w:t xml:space="preserve"> (CNPq), Coordenação de</w:t>
      </w:r>
      <w:r w:rsidR="00DA07A1" w:rsidRPr="00F14279">
        <w:rPr>
          <w:lang w:val="pt-BR"/>
        </w:rPr>
        <w:t xml:space="preserve"> Aperfeiçoamento </w:t>
      </w:r>
      <w:r w:rsidR="00386AD1" w:rsidRPr="00F14279">
        <w:rPr>
          <w:lang w:val="pt-BR"/>
        </w:rPr>
        <w:t>de Pessoal de Nível Superior (CAPES) y Fundação de A</w:t>
      </w:r>
      <w:r w:rsidR="00DA07A1" w:rsidRPr="00F14279">
        <w:rPr>
          <w:lang w:val="pt-BR"/>
        </w:rPr>
        <w:t>m</w:t>
      </w:r>
      <w:r w:rsidR="005D206B" w:rsidRPr="00F14279">
        <w:rPr>
          <w:lang w:val="pt-BR"/>
        </w:rPr>
        <w:t>pa</w:t>
      </w:r>
      <w:r w:rsidR="008108A2" w:rsidRPr="00F14279">
        <w:rPr>
          <w:lang w:val="pt-BR"/>
        </w:rPr>
        <w:t>ro à Pesquisa do Estado d</w:t>
      </w:r>
      <w:r w:rsidR="005D206B" w:rsidRPr="00F14279">
        <w:rPr>
          <w:lang w:val="pt-BR"/>
        </w:rPr>
        <w:t>o</w:t>
      </w:r>
      <w:r w:rsidR="008108A2" w:rsidRPr="00F14279">
        <w:rPr>
          <w:lang w:val="pt-BR"/>
        </w:rPr>
        <w:t xml:space="preserve"> Rio Grande do Sul.</w:t>
      </w:r>
      <w:r w:rsidR="00734302" w:rsidRPr="00F14279">
        <w:rPr>
          <w:lang w:val="pt-BR"/>
        </w:rPr>
        <w:t xml:space="preserve"> </w:t>
      </w:r>
      <w:proofErr w:type="gramStart"/>
      <w:r w:rsidR="00DC1D81" w:rsidRPr="00F14279">
        <w:rPr>
          <w:lang w:val="en-US"/>
        </w:rPr>
        <w:t>(FAPERGS).</w:t>
      </w:r>
      <w:proofErr w:type="gramEnd"/>
    </w:p>
    <w:p w:rsidR="00C86F49" w:rsidRPr="00D34BEC" w:rsidRDefault="00C86F49" w:rsidP="00C04DDE">
      <w:pPr>
        <w:jc w:val="both"/>
        <w:rPr>
          <w:lang w:val="en-US"/>
        </w:rPr>
      </w:pPr>
    </w:p>
    <w:p w:rsidR="00C86F49" w:rsidRDefault="00C86F49" w:rsidP="00C04DDE">
      <w:pPr>
        <w:jc w:val="both"/>
        <w:rPr>
          <w:sz w:val="22"/>
          <w:szCs w:val="22"/>
          <w:lang w:val="en-US"/>
        </w:rPr>
      </w:pPr>
    </w:p>
    <w:p w:rsidR="00C86F49" w:rsidRPr="00D34BEC" w:rsidRDefault="00843FC4" w:rsidP="00C86F49">
      <w:pPr>
        <w:jc w:val="both"/>
        <w:rPr>
          <w:b/>
          <w:lang w:val="en-US"/>
        </w:rPr>
      </w:pPr>
      <w:r w:rsidRPr="00D34BEC">
        <w:rPr>
          <w:b/>
          <w:lang w:val="en-US"/>
        </w:rPr>
        <w:t>REFERENCIAS</w:t>
      </w:r>
    </w:p>
    <w:p w:rsidR="008E4F86" w:rsidRPr="00D34BEC" w:rsidRDefault="008E4F86" w:rsidP="008E4F86">
      <w:pPr>
        <w:jc w:val="both"/>
        <w:rPr>
          <w:lang w:val="en-US"/>
        </w:rPr>
      </w:pPr>
      <w:proofErr w:type="spellStart"/>
      <w:proofErr w:type="gramStart"/>
      <w:r w:rsidRPr="00D34BEC">
        <w:rPr>
          <w:lang w:val="en-US"/>
        </w:rPr>
        <w:t>Béteille</w:t>
      </w:r>
      <w:proofErr w:type="spellEnd"/>
      <w:r w:rsidRPr="00D34BEC">
        <w:rPr>
          <w:lang w:val="en-US"/>
        </w:rPr>
        <w:t xml:space="preserve">, F., </w:t>
      </w:r>
      <w:r w:rsidR="00D34BEC" w:rsidRPr="00D34BEC">
        <w:rPr>
          <w:lang w:val="en-US"/>
        </w:rPr>
        <w:t>L.</w:t>
      </w:r>
      <w:r w:rsidR="00D34BEC">
        <w:rPr>
          <w:lang w:val="en-US"/>
        </w:rPr>
        <w:t xml:space="preserve"> </w:t>
      </w:r>
      <w:proofErr w:type="spellStart"/>
      <w:r w:rsidRPr="00D34BEC">
        <w:rPr>
          <w:lang w:val="en-US"/>
        </w:rPr>
        <w:t>Mazerolles</w:t>
      </w:r>
      <w:proofErr w:type="spellEnd"/>
      <w:r w:rsidRPr="00D34BEC">
        <w:rPr>
          <w:lang w:val="en-US"/>
        </w:rPr>
        <w:t xml:space="preserve">, </w:t>
      </w:r>
      <w:r w:rsidR="00143051" w:rsidRPr="00D34BEC">
        <w:rPr>
          <w:lang w:val="en-US"/>
        </w:rPr>
        <w:t>&amp;</w:t>
      </w:r>
      <w:r w:rsidRPr="00D34BEC">
        <w:rPr>
          <w:lang w:val="en-US"/>
        </w:rPr>
        <w:t xml:space="preserve"> </w:t>
      </w:r>
      <w:r w:rsidR="00D34BEC" w:rsidRPr="00D34BEC">
        <w:rPr>
          <w:lang w:val="en-US"/>
        </w:rPr>
        <w:t>J.</w:t>
      </w:r>
      <w:r w:rsidR="00D34BEC">
        <w:rPr>
          <w:lang w:val="en-US"/>
        </w:rPr>
        <w:t xml:space="preserve"> </w:t>
      </w:r>
      <w:proofErr w:type="spellStart"/>
      <w:r w:rsidRPr="00D34BEC">
        <w:rPr>
          <w:lang w:val="en-US"/>
        </w:rPr>
        <w:t>Livage</w:t>
      </w:r>
      <w:proofErr w:type="spellEnd"/>
      <w:r w:rsidR="00D34BEC">
        <w:rPr>
          <w:lang w:val="en-US"/>
        </w:rPr>
        <w:t>.</w:t>
      </w:r>
      <w:proofErr w:type="gramEnd"/>
      <w:r w:rsidRPr="00D34BEC">
        <w:rPr>
          <w:lang w:val="en-US"/>
        </w:rPr>
        <w:t xml:space="preserve"> </w:t>
      </w:r>
      <w:proofErr w:type="gramStart"/>
      <w:r w:rsidRPr="00D34BEC">
        <w:rPr>
          <w:lang w:val="en-US"/>
        </w:rPr>
        <w:t>1999.</w:t>
      </w:r>
      <w:proofErr w:type="gramEnd"/>
      <w:r w:rsidRPr="00D34BEC">
        <w:rPr>
          <w:lang w:val="en-US"/>
        </w:rPr>
        <w:t xml:space="preserve"> </w:t>
      </w:r>
      <w:proofErr w:type="gramStart"/>
      <w:r w:rsidRPr="00D34BEC">
        <w:rPr>
          <w:lang w:val="en-US"/>
        </w:rPr>
        <w:t>Microstructure and Metal-Insulating Transition of VO</w:t>
      </w:r>
      <w:r w:rsidRPr="00D34BEC">
        <w:rPr>
          <w:vertAlign w:val="subscript"/>
          <w:lang w:val="en-US"/>
        </w:rPr>
        <w:t>2</w:t>
      </w:r>
      <w:r w:rsidRPr="00D34BEC">
        <w:rPr>
          <w:lang w:val="en-US"/>
        </w:rPr>
        <w:t xml:space="preserve"> Thin Films.</w:t>
      </w:r>
      <w:proofErr w:type="gramEnd"/>
      <w:r w:rsidRPr="00D34BEC">
        <w:rPr>
          <w:lang w:val="en-US"/>
        </w:rPr>
        <w:t xml:space="preserve"> </w:t>
      </w:r>
      <w:r w:rsidRPr="00D34BEC">
        <w:rPr>
          <w:noProof/>
          <w:lang w:val="en-US"/>
        </w:rPr>
        <w:t xml:space="preserve">Mater. Res. Bull. </w:t>
      </w:r>
      <w:r w:rsidRPr="00D34BEC">
        <w:rPr>
          <w:lang w:val="en-US"/>
        </w:rPr>
        <w:t>34(14/15): 2177-2184.</w:t>
      </w:r>
    </w:p>
    <w:p w:rsidR="008E4F86" w:rsidRPr="00D34BEC" w:rsidRDefault="008E4F86" w:rsidP="008E4F86">
      <w:pPr>
        <w:jc w:val="both"/>
        <w:rPr>
          <w:lang w:val="en-US"/>
        </w:rPr>
      </w:pPr>
    </w:p>
    <w:p w:rsidR="008E4F86" w:rsidRPr="00D34BEC" w:rsidRDefault="00415FBA" w:rsidP="00D34BEC">
      <w:pPr>
        <w:jc w:val="both"/>
        <w:rPr>
          <w:lang w:val="es-PA"/>
        </w:rPr>
      </w:pPr>
      <w:proofErr w:type="gramStart"/>
      <w:r w:rsidRPr="00D34BEC">
        <w:rPr>
          <w:lang w:val="en-US"/>
        </w:rPr>
        <w:t xml:space="preserve">Brassard, D., S. </w:t>
      </w:r>
      <w:proofErr w:type="spellStart"/>
      <w:r w:rsidRPr="00D34BEC">
        <w:rPr>
          <w:lang w:val="en-US"/>
        </w:rPr>
        <w:t>Fourmaux</w:t>
      </w:r>
      <w:proofErr w:type="spellEnd"/>
      <w:r w:rsidRPr="00D34BEC">
        <w:rPr>
          <w:lang w:val="en-US"/>
        </w:rPr>
        <w:t>, M. Jean-Jacques</w:t>
      </w:r>
      <w:r w:rsidR="008E4F86" w:rsidRPr="00D34BEC">
        <w:rPr>
          <w:lang w:val="en-US"/>
        </w:rPr>
        <w:t xml:space="preserve">, J. C. </w:t>
      </w:r>
      <w:proofErr w:type="spellStart"/>
      <w:r w:rsidRPr="00D34BEC">
        <w:rPr>
          <w:lang w:val="en-US"/>
        </w:rPr>
        <w:t>Kieffer</w:t>
      </w:r>
      <w:proofErr w:type="spellEnd"/>
      <w:r w:rsidRPr="00D34BEC">
        <w:rPr>
          <w:lang w:val="en-US"/>
        </w:rPr>
        <w:t xml:space="preserve"> </w:t>
      </w:r>
      <w:r w:rsidR="00143051" w:rsidRPr="00D34BEC">
        <w:rPr>
          <w:lang w:val="en-US"/>
        </w:rPr>
        <w:t>&amp;</w:t>
      </w:r>
      <w:r w:rsidR="008E4F86" w:rsidRPr="00D34BEC">
        <w:rPr>
          <w:lang w:val="en-US"/>
        </w:rPr>
        <w:t xml:space="preserve"> </w:t>
      </w:r>
      <w:r w:rsidR="00D46DE9" w:rsidRPr="00D34BEC">
        <w:rPr>
          <w:lang w:val="en-US"/>
        </w:rPr>
        <w:t xml:space="preserve">M. A. </w:t>
      </w:r>
      <w:r w:rsidR="008E4F86" w:rsidRPr="00D34BEC">
        <w:rPr>
          <w:lang w:val="en-US"/>
        </w:rPr>
        <w:t xml:space="preserve">El </w:t>
      </w:r>
      <w:proofErr w:type="spellStart"/>
      <w:r w:rsidR="008E4F86" w:rsidRPr="00D34BEC">
        <w:rPr>
          <w:lang w:val="en-US"/>
        </w:rPr>
        <w:t>Khakani</w:t>
      </w:r>
      <w:proofErr w:type="spellEnd"/>
      <w:r w:rsidR="00D46DE9">
        <w:rPr>
          <w:lang w:val="en-US"/>
        </w:rPr>
        <w:t>.</w:t>
      </w:r>
      <w:proofErr w:type="gramEnd"/>
      <w:r w:rsidR="008E4F86" w:rsidRPr="00D34BEC">
        <w:rPr>
          <w:lang w:val="en-US"/>
        </w:rPr>
        <w:t xml:space="preserve"> </w:t>
      </w:r>
      <w:proofErr w:type="gramStart"/>
      <w:r w:rsidR="008E4F86" w:rsidRPr="00D34BEC">
        <w:rPr>
          <w:lang w:val="en-US"/>
        </w:rPr>
        <w:t>2005.</w:t>
      </w:r>
      <w:proofErr w:type="gramEnd"/>
      <w:r w:rsidR="008E4F86" w:rsidRPr="00D34BEC">
        <w:rPr>
          <w:lang w:val="en-US"/>
        </w:rPr>
        <w:t xml:space="preserve"> </w:t>
      </w:r>
      <w:proofErr w:type="gramStart"/>
      <w:r w:rsidR="008E4F86" w:rsidRPr="00D34BEC">
        <w:rPr>
          <w:lang w:val="en-US"/>
        </w:rPr>
        <w:t>Grain Size Effect on the Semiconductor-Metal Phase Transition characteristics of Magnetron-Sputtered VO</w:t>
      </w:r>
      <w:r w:rsidR="008E4F86" w:rsidRPr="00D34BEC">
        <w:rPr>
          <w:vertAlign w:val="subscript"/>
          <w:lang w:val="en-US"/>
        </w:rPr>
        <w:t>2</w:t>
      </w:r>
      <w:r w:rsidR="008E4F86" w:rsidRPr="00D34BEC">
        <w:rPr>
          <w:lang w:val="en-US"/>
        </w:rPr>
        <w:t xml:space="preserve"> Thin Films.</w:t>
      </w:r>
      <w:proofErr w:type="gramEnd"/>
      <w:r w:rsidR="008E4F86" w:rsidRPr="00D34BEC">
        <w:rPr>
          <w:lang w:val="en-US"/>
        </w:rPr>
        <w:t xml:space="preserve"> </w:t>
      </w:r>
      <w:r w:rsidRPr="00D34BEC">
        <w:rPr>
          <w:noProof/>
          <w:lang w:val="es-PA"/>
        </w:rPr>
        <w:t xml:space="preserve">Appl. Phys. Lett. </w:t>
      </w:r>
      <w:r w:rsidRPr="00D34BEC">
        <w:rPr>
          <w:lang w:val="es-PA"/>
        </w:rPr>
        <w:t xml:space="preserve">87(5): 051910 1-3; </w:t>
      </w:r>
      <w:hyperlink r:id="rId29" w:history="1">
        <w:r w:rsidRPr="00D34BEC">
          <w:rPr>
            <w:lang w:val="es-PA"/>
          </w:rPr>
          <w:t>http://dx.doi.org/10.1063/1.2001139</w:t>
        </w:r>
      </w:hyperlink>
      <w:r w:rsidRPr="00D34BEC">
        <w:rPr>
          <w:lang w:val="es-PA"/>
        </w:rPr>
        <w:t>.</w:t>
      </w:r>
    </w:p>
    <w:p w:rsidR="00415FBA" w:rsidRPr="00D34BEC" w:rsidRDefault="00415FBA" w:rsidP="008E4F86">
      <w:pPr>
        <w:jc w:val="both"/>
        <w:rPr>
          <w:lang w:val="es-PA"/>
        </w:rPr>
      </w:pPr>
    </w:p>
    <w:p w:rsidR="008E4F86" w:rsidRPr="00D34BEC" w:rsidRDefault="001E1A3B" w:rsidP="008E4F86">
      <w:pPr>
        <w:jc w:val="both"/>
        <w:rPr>
          <w:lang w:val="es-PA"/>
        </w:rPr>
      </w:pPr>
      <w:r w:rsidRPr="00D34BEC">
        <w:rPr>
          <w:lang w:val="es-PA"/>
        </w:rPr>
        <w:t>Cruz De Gracia</w:t>
      </w:r>
      <w:r w:rsidR="008E4F86" w:rsidRPr="00D34BEC">
        <w:rPr>
          <w:lang w:val="es-PA"/>
        </w:rPr>
        <w:t>, E. S. 2012. Optimización del VO</w:t>
      </w:r>
      <w:r w:rsidR="008E4F86" w:rsidRPr="00D34BEC">
        <w:rPr>
          <w:vertAlign w:val="subscript"/>
          <w:lang w:val="es-PA"/>
        </w:rPr>
        <w:t>2</w:t>
      </w:r>
      <w:r w:rsidR="008E4F86" w:rsidRPr="00D34BEC">
        <w:rPr>
          <w:lang w:val="es-PA"/>
        </w:rPr>
        <w:t xml:space="preserve"> en Ventanas Inteligentes. Panamá: Dirección de Gestión de Ciencia y Tecnología. Secretaría Nacional de Ciencia, Tecnología e Innovación (SENACYT).</w:t>
      </w:r>
    </w:p>
    <w:p w:rsidR="001E1A3B" w:rsidRPr="00D34BEC" w:rsidRDefault="001E1A3B" w:rsidP="008E4F86">
      <w:pPr>
        <w:jc w:val="both"/>
        <w:rPr>
          <w:lang w:val="es-PA"/>
        </w:rPr>
      </w:pPr>
    </w:p>
    <w:p w:rsidR="008E4F86" w:rsidRPr="00D34BEC" w:rsidRDefault="001E1A3B" w:rsidP="008E4F86">
      <w:pPr>
        <w:jc w:val="both"/>
        <w:rPr>
          <w:lang w:val="en-US"/>
        </w:rPr>
      </w:pPr>
      <w:proofErr w:type="spellStart"/>
      <w:r w:rsidRPr="00D34BEC">
        <w:rPr>
          <w:lang w:val="en-US"/>
        </w:rPr>
        <w:t>Donev</w:t>
      </w:r>
      <w:proofErr w:type="spellEnd"/>
      <w:r w:rsidR="008E4F86" w:rsidRPr="00D34BEC">
        <w:rPr>
          <w:lang w:val="en-US"/>
        </w:rPr>
        <w:t xml:space="preserve">, E. U. 2008. </w:t>
      </w:r>
      <w:proofErr w:type="gramStart"/>
      <w:r w:rsidR="008E4F86" w:rsidRPr="00D34BEC">
        <w:rPr>
          <w:lang w:val="en-US"/>
        </w:rPr>
        <w:t xml:space="preserve">Metal-Semiconductor Transition in </w:t>
      </w:r>
      <w:proofErr w:type="spellStart"/>
      <w:r w:rsidR="008E4F86" w:rsidRPr="00D34BEC">
        <w:rPr>
          <w:lang w:val="en-US"/>
        </w:rPr>
        <w:t>Nanoscale</w:t>
      </w:r>
      <w:proofErr w:type="spellEnd"/>
      <w:r w:rsidR="008E4F86" w:rsidRPr="00D34BEC">
        <w:rPr>
          <w:lang w:val="en-US"/>
        </w:rPr>
        <w:t xml:space="preserve"> VO</w:t>
      </w:r>
      <w:r w:rsidR="008E4F86" w:rsidRPr="00D34BEC">
        <w:rPr>
          <w:vertAlign w:val="subscript"/>
          <w:lang w:val="en-US"/>
        </w:rPr>
        <w:t>2</w:t>
      </w:r>
      <w:r w:rsidR="008E4F86" w:rsidRPr="00D34BEC">
        <w:rPr>
          <w:lang w:val="en-US"/>
        </w:rPr>
        <w:t xml:space="preserve"> - Thin Films, </w:t>
      </w:r>
      <w:proofErr w:type="spellStart"/>
      <w:r w:rsidR="008E4F86" w:rsidRPr="00D34BEC">
        <w:rPr>
          <w:lang w:val="en-US"/>
        </w:rPr>
        <w:t>Subwavelength</w:t>
      </w:r>
      <w:proofErr w:type="spellEnd"/>
      <w:r w:rsidR="008E4F86" w:rsidRPr="00D34BEC">
        <w:rPr>
          <w:lang w:val="en-US"/>
        </w:rPr>
        <w:t xml:space="preserve"> Holes, and Nanoparticles.</w:t>
      </w:r>
      <w:proofErr w:type="gramEnd"/>
      <w:r w:rsidR="005E4575" w:rsidRPr="00D34BEC">
        <w:rPr>
          <w:lang w:val="en-US"/>
        </w:rPr>
        <w:t xml:space="preserve"> </w:t>
      </w:r>
      <w:proofErr w:type="spellStart"/>
      <w:proofErr w:type="gramStart"/>
      <w:r w:rsidR="005E4575" w:rsidRPr="00D34BEC">
        <w:rPr>
          <w:lang w:val="en-US"/>
        </w:rPr>
        <w:t>Tesis</w:t>
      </w:r>
      <w:proofErr w:type="spellEnd"/>
      <w:r w:rsidR="005E4575" w:rsidRPr="00D34BEC">
        <w:rPr>
          <w:lang w:val="en-US"/>
        </w:rPr>
        <w:t xml:space="preserve"> de PhD.</w:t>
      </w:r>
      <w:r w:rsidR="008E4F86" w:rsidRPr="00D34BEC">
        <w:rPr>
          <w:lang w:val="en-US"/>
        </w:rPr>
        <w:t xml:space="preserve"> Vanderbilt University.</w:t>
      </w:r>
      <w:proofErr w:type="gramEnd"/>
      <w:r w:rsidR="008E4F86" w:rsidRPr="00D34BEC">
        <w:rPr>
          <w:lang w:val="en-US"/>
        </w:rPr>
        <w:t xml:space="preserve"> Nashville, Tennessee.</w:t>
      </w:r>
    </w:p>
    <w:p w:rsidR="001E1A3B" w:rsidRPr="00D34BEC" w:rsidRDefault="001E1A3B" w:rsidP="008E4F86">
      <w:pPr>
        <w:jc w:val="both"/>
        <w:rPr>
          <w:lang w:val="en-US"/>
        </w:rPr>
      </w:pPr>
    </w:p>
    <w:p w:rsidR="005E4575" w:rsidRPr="00D34BEC" w:rsidRDefault="005E4575" w:rsidP="005E4575">
      <w:pPr>
        <w:jc w:val="both"/>
        <w:rPr>
          <w:lang w:val="en-US"/>
        </w:rPr>
      </w:pPr>
      <w:proofErr w:type="spellStart"/>
      <w:r w:rsidRPr="00D34BEC">
        <w:rPr>
          <w:lang w:val="en-US"/>
        </w:rPr>
        <w:t>Eguchi</w:t>
      </w:r>
      <w:proofErr w:type="spellEnd"/>
      <w:r w:rsidR="00D46DE9">
        <w:rPr>
          <w:lang w:val="en-US"/>
        </w:rPr>
        <w:t>,</w:t>
      </w:r>
      <w:r w:rsidR="00D46DE9" w:rsidRPr="00D46DE9">
        <w:rPr>
          <w:lang w:val="en-US"/>
        </w:rPr>
        <w:t xml:space="preserve"> </w:t>
      </w:r>
      <w:r w:rsidR="00D46DE9" w:rsidRPr="00D34BEC">
        <w:rPr>
          <w:lang w:val="en-US"/>
        </w:rPr>
        <w:t>R.</w:t>
      </w:r>
      <w:r w:rsidRPr="00D34BEC">
        <w:rPr>
          <w:lang w:val="en-US"/>
        </w:rPr>
        <w:t xml:space="preserve">, M. Taguchi, M. </w:t>
      </w:r>
      <w:proofErr w:type="spellStart"/>
      <w:r w:rsidRPr="00D34BEC">
        <w:rPr>
          <w:lang w:val="en-US"/>
        </w:rPr>
        <w:t>Matsunami</w:t>
      </w:r>
      <w:proofErr w:type="spellEnd"/>
      <w:r w:rsidRPr="00D34BEC">
        <w:rPr>
          <w:lang w:val="en-US"/>
        </w:rPr>
        <w:t xml:space="preserve">, K. Horiba, K. Yamamoto, Y. Ishida, A. </w:t>
      </w:r>
      <w:proofErr w:type="spellStart"/>
      <w:r w:rsidRPr="00D34BEC">
        <w:rPr>
          <w:lang w:val="en-US"/>
        </w:rPr>
        <w:t>Chainani</w:t>
      </w:r>
      <w:proofErr w:type="spellEnd"/>
      <w:r w:rsidRPr="00D34BEC">
        <w:rPr>
          <w:lang w:val="en-US"/>
        </w:rPr>
        <w:t xml:space="preserve">, Y. </w:t>
      </w:r>
      <w:proofErr w:type="spellStart"/>
      <w:r w:rsidRPr="00D34BEC">
        <w:rPr>
          <w:lang w:val="en-US"/>
        </w:rPr>
        <w:t>Takata</w:t>
      </w:r>
      <w:proofErr w:type="spellEnd"/>
      <w:r w:rsidRPr="00D34BEC">
        <w:rPr>
          <w:lang w:val="en-US"/>
        </w:rPr>
        <w:t xml:space="preserve">, M. </w:t>
      </w:r>
      <w:proofErr w:type="spellStart"/>
      <w:r w:rsidRPr="00D34BEC">
        <w:rPr>
          <w:lang w:val="en-US"/>
        </w:rPr>
        <w:t>Yabashi</w:t>
      </w:r>
      <w:proofErr w:type="spellEnd"/>
      <w:r w:rsidRPr="00D34BEC">
        <w:rPr>
          <w:lang w:val="en-US"/>
        </w:rPr>
        <w:t xml:space="preserve">, D. Miwa, Y. Nishino, K. </w:t>
      </w:r>
      <w:proofErr w:type="spellStart"/>
      <w:r w:rsidRPr="00D34BEC">
        <w:rPr>
          <w:lang w:val="en-US"/>
        </w:rPr>
        <w:t>Tamasaku</w:t>
      </w:r>
      <w:proofErr w:type="spellEnd"/>
      <w:r w:rsidRPr="00D34BEC">
        <w:rPr>
          <w:lang w:val="en-US"/>
        </w:rPr>
        <w:t xml:space="preserve">, T. Ishikawa, Y. </w:t>
      </w:r>
      <w:proofErr w:type="spellStart"/>
      <w:r w:rsidRPr="00D34BEC">
        <w:rPr>
          <w:lang w:val="en-US"/>
        </w:rPr>
        <w:t>Senba</w:t>
      </w:r>
      <w:proofErr w:type="spellEnd"/>
      <w:r w:rsidRPr="00D34BEC">
        <w:rPr>
          <w:lang w:val="en-US"/>
        </w:rPr>
        <w:t xml:space="preserve">, H. </w:t>
      </w:r>
      <w:proofErr w:type="spellStart"/>
      <w:r w:rsidRPr="00D34BEC">
        <w:rPr>
          <w:lang w:val="en-US"/>
        </w:rPr>
        <w:t>Ohashi</w:t>
      </w:r>
      <w:proofErr w:type="spellEnd"/>
      <w:r w:rsidRPr="00D34BEC">
        <w:rPr>
          <w:lang w:val="en-US"/>
        </w:rPr>
        <w:t xml:space="preserve">, Y. Muraoka, Z. </w:t>
      </w:r>
      <w:proofErr w:type="spellStart"/>
      <w:r w:rsidRPr="00D34BEC">
        <w:rPr>
          <w:lang w:val="en-US"/>
        </w:rPr>
        <w:t>Hiroi</w:t>
      </w:r>
      <w:proofErr w:type="spellEnd"/>
      <w:r w:rsidRPr="00D34BEC">
        <w:rPr>
          <w:lang w:val="en-US"/>
        </w:rPr>
        <w:t xml:space="preserve">, </w:t>
      </w:r>
      <w:r w:rsidR="00143051" w:rsidRPr="00D34BEC">
        <w:rPr>
          <w:lang w:val="en-US"/>
        </w:rPr>
        <w:t>&amp;</w:t>
      </w:r>
      <w:r w:rsidRPr="00D34BEC">
        <w:rPr>
          <w:lang w:val="en-US"/>
        </w:rPr>
        <w:t xml:space="preserve"> S. Shin.</w:t>
      </w:r>
      <w:r w:rsidR="008E4F86" w:rsidRPr="00D34BEC">
        <w:rPr>
          <w:lang w:val="en-US"/>
        </w:rPr>
        <w:t xml:space="preserve"> 2008. Photoemission Evidence for a Mott-Hubbard Metal-Insulator Transition in VO</w:t>
      </w:r>
      <w:r w:rsidR="008E4F86" w:rsidRPr="00D34BEC">
        <w:rPr>
          <w:vertAlign w:val="subscript"/>
          <w:lang w:val="en-US"/>
        </w:rPr>
        <w:t>2</w:t>
      </w:r>
      <w:r w:rsidR="008E4F86" w:rsidRPr="00D34BEC">
        <w:rPr>
          <w:lang w:val="en-US"/>
        </w:rPr>
        <w:t xml:space="preserve">. </w:t>
      </w:r>
      <w:r w:rsidR="00831948" w:rsidRPr="00D34BEC">
        <w:rPr>
          <w:lang w:val="en-US"/>
        </w:rPr>
        <w:t xml:space="preserve">Phys. Rev. B </w:t>
      </w:r>
      <w:r w:rsidR="00A1097B" w:rsidRPr="00D34BEC">
        <w:rPr>
          <w:lang w:val="en-US"/>
        </w:rPr>
        <w:t>78</w:t>
      </w:r>
      <w:r w:rsidRPr="00D34BEC">
        <w:rPr>
          <w:lang w:val="en-US"/>
        </w:rPr>
        <w:t xml:space="preserve">(7): </w:t>
      </w:r>
      <w:r w:rsidR="00A1097B" w:rsidRPr="00D34BEC">
        <w:rPr>
          <w:noProof/>
          <w:lang w:val="en-US"/>
        </w:rPr>
        <w:t xml:space="preserve">075115; </w:t>
      </w:r>
      <w:proofErr w:type="spellStart"/>
      <w:r w:rsidR="00A1097B" w:rsidRPr="00D34BEC">
        <w:rPr>
          <w:lang w:val="en-US"/>
        </w:rPr>
        <w:t>doi</w:t>
      </w:r>
      <w:proofErr w:type="spellEnd"/>
      <w:r w:rsidR="00A1097B" w:rsidRPr="00D34BEC">
        <w:rPr>
          <w:lang w:val="en-US"/>
        </w:rPr>
        <w:t xml:space="preserve"> 10.1103/PhysRevB.78.075115</w:t>
      </w:r>
      <w:r w:rsidR="003E5270">
        <w:rPr>
          <w:lang w:val="en-US"/>
        </w:rPr>
        <w:t>.</w:t>
      </w:r>
    </w:p>
    <w:p w:rsidR="001E1A3B" w:rsidRPr="00D34BEC" w:rsidRDefault="001E1A3B" w:rsidP="00FD384B">
      <w:pPr>
        <w:jc w:val="center"/>
        <w:rPr>
          <w:lang w:val="en-US"/>
        </w:rPr>
      </w:pPr>
    </w:p>
    <w:p w:rsidR="008E4F86" w:rsidRPr="00D34BEC" w:rsidRDefault="00AE5453" w:rsidP="008E4F86">
      <w:pPr>
        <w:jc w:val="both"/>
        <w:rPr>
          <w:lang w:val="en-US"/>
        </w:rPr>
      </w:pPr>
      <w:proofErr w:type="spellStart"/>
      <w:proofErr w:type="gramStart"/>
      <w:r w:rsidRPr="00D34BEC">
        <w:rPr>
          <w:lang w:val="en-US"/>
        </w:rPr>
        <w:lastRenderedPageBreak/>
        <w:t>Gan</w:t>
      </w:r>
      <w:proofErr w:type="spellEnd"/>
      <w:r w:rsidR="008E4F86" w:rsidRPr="00D34BEC">
        <w:rPr>
          <w:lang w:val="en-US"/>
        </w:rPr>
        <w:t xml:space="preserve">, F. Y. </w:t>
      </w:r>
      <w:r w:rsidR="00143051" w:rsidRPr="00D34BEC">
        <w:rPr>
          <w:lang w:val="en-US"/>
        </w:rPr>
        <w:t>&amp;</w:t>
      </w:r>
      <w:r w:rsidR="008E4F86" w:rsidRPr="00D34BEC">
        <w:rPr>
          <w:lang w:val="en-US"/>
        </w:rPr>
        <w:t xml:space="preserve"> </w:t>
      </w:r>
      <w:r w:rsidRPr="00D34BEC">
        <w:rPr>
          <w:lang w:val="en-US"/>
        </w:rPr>
        <w:t xml:space="preserve">P. </w:t>
      </w:r>
      <w:proofErr w:type="spellStart"/>
      <w:r w:rsidRPr="00D34BEC">
        <w:rPr>
          <w:lang w:val="en-US"/>
        </w:rPr>
        <w:t>Laou</w:t>
      </w:r>
      <w:proofErr w:type="spellEnd"/>
      <w:r w:rsidRPr="00D34BEC">
        <w:rPr>
          <w:lang w:val="en-US"/>
        </w:rPr>
        <w:t>.</w:t>
      </w:r>
      <w:proofErr w:type="gramEnd"/>
      <w:r w:rsidR="008E4F86" w:rsidRPr="00D34BEC">
        <w:rPr>
          <w:lang w:val="en-US"/>
        </w:rPr>
        <w:t xml:space="preserve"> 2004. Optical and Electrical Properties of Sputtered Vanadium Oxide Films. </w:t>
      </w:r>
      <w:proofErr w:type="gramStart"/>
      <w:r w:rsidR="008E4F86" w:rsidRPr="00D34BEC">
        <w:rPr>
          <w:lang w:val="en-US"/>
        </w:rPr>
        <w:t>22(3).</w:t>
      </w:r>
      <w:proofErr w:type="gramEnd"/>
      <w:r w:rsidRPr="00D34BEC">
        <w:rPr>
          <w:lang w:val="en-US"/>
        </w:rPr>
        <w:t xml:space="preserve"> </w:t>
      </w:r>
      <w:r w:rsidR="004824A0" w:rsidRPr="00D34BEC">
        <w:rPr>
          <w:lang w:val="en-US"/>
        </w:rPr>
        <w:t xml:space="preserve">J. Vac. Sci. Technol. </w:t>
      </w:r>
      <w:proofErr w:type="gramStart"/>
      <w:r w:rsidR="004824A0" w:rsidRPr="00D34BEC">
        <w:rPr>
          <w:lang w:val="en-US"/>
        </w:rPr>
        <w:t>A 22:</w:t>
      </w:r>
      <w:r w:rsidRPr="00D34BEC">
        <w:rPr>
          <w:lang w:val="en-US"/>
        </w:rPr>
        <w:t xml:space="preserve"> 879; http://dx.doi.org/10.1116/1.1676417</w:t>
      </w:r>
      <w:r w:rsidR="003E5270">
        <w:rPr>
          <w:lang w:val="en-US"/>
        </w:rPr>
        <w:t>.</w:t>
      </w:r>
      <w:proofErr w:type="gramEnd"/>
    </w:p>
    <w:p w:rsidR="001E1A3B" w:rsidRPr="00D34BEC" w:rsidRDefault="001E1A3B" w:rsidP="008E4F86">
      <w:pPr>
        <w:jc w:val="both"/>
        <w:rPr>
          <w:lang w:val="en-US"/>
        </w:rPr>
      </w:pPr>
    </w:p>
    <w:p w:rsidR="008E4F86" w:rsidRPr="00D34BEC" w:rsidRDefault="00AE5453" w:rsidP="008E4F86">
      <w:pPr>
        <w:jc w:val="both"/>
        <w:rPr>
          <w:lang w:val="en-US"/>
        </w:rPr>
      </w:pPr>
      <w:proofErr w:type="spellStart"/>
      <w:r w:rsidRPr="00D34BEC">
        <w:rPr>
          <w:lang w:val="es-PA"/>
        </w:rPr>
        <w:t>Gupta</w:t>
      </w:r>
      <w:proofErr w:type="spellEnd"/>
      <w:r w:rsidR="00143051" w:rsidRPr="00D34BEC">
        <w:rPr>
          <w:lang w:val="es-PA"/>
        </w:rPr>
        <w:t xml:space="preserve">, A., </w:t>
      </w:r>
      <w:r w:rsidR="008E4F86" w:rsidRPr="00D34BEC">
        <w:rPr>
          <w:lang w:val="es-PA"/>
        </w:rPr>
        <w:t xml:space="preserve">J. </w:t>
      </w:r>
      <w:proofErr w:type="spellStart"/>
      <w:r w:rsidRPr="00D34BEC">
        <w:rPr>
          <w:lang w:val="es-PA"/>
        </w:rPr>
        <w:t>Narayan</w:t>
      </w:r>
      <w:proofErr w:type="spellEnd"/>
      <w:r w:rsidRPr="00D34BEC">
        <w:rPr>
          <w:lang w:val="es-PA"/>
        </w:rPr>
        <w:t xml:space="preserve"> </w:t>
      </w:r>
      <w:r w:rsidR="00143051" w:rsidRPr="00D34BEC">
        <w:rPr>
          <w:lang w:val="es-PA"/>
        </w:rPr>
        <w:t>&amp;</w:t>
      </w:r>
      <w:r w:rsidR="008E4F86" w:rsidRPr="00D34BEC">
        <w:rPr>
          <w:lang w:val="es-PA"/>
        </w:rPr>
        <w:t xml:space="preserve"> </w:t>
      </w:r>
      <w:r w:rsidRPr="00D34BEC">
        <w:rPr>
          <w:lang w:val="es-PA"/>
        </w:rPr>
        <w:t xml:space="preserve">T. </w:t>
      </w:r>
      <w:proofErr w:type="spellStart"/>
      <w:r w:rsidR="008E4F86" w:rsidRPr="00D34BEC">
        <w:rPr>
          <w:lang w:val="es-PA"/>
        </w:rPr>
        <w:t>Dutta</w:t>
      </w:r>
      <w:proofErr w:type="spellEnd"/>
      <w:r w:rsidR="008E4F86" w:rsidRPr="00D34BEC">
        <w:rPr>
          <w:lang w:val="es-PA"/>
        </w:rPr>
        <w:t xml:space="preserve">. </w:t>
      </w:r>
      <w:r w:rsidR="008E4F86" w:rsidRPr="00D34BEC">
        <w:rPr>
          <w:lang w:val="en-US"/>
        </w:rPr>
        <w:t>2010. Near bulk semiconductor to metal transition in epitaxial VO</w:t>
      </w:r>
      <w:r w:rsidR="008E4F86" w:rsidRPr="00D34BEC">
        <w:rPr>
          <w:vertAlign w:val="subscript"/>
          <w:lang w:val="en-US"/>
        </w:rPr>
        <w:t>2</w:t>
      </w:r>
      <w:r w:rsidR="008E4F86" w:rsidRPr="00D34BEC">
        <w:rPr>
          <w:lang w:val="en-US"/>
        </w:rPr>
        <w:t xml:space="preserve"> thin films.</w:t>
      </w:r>
      <w:r w:rsidRPr="00D34BEC">
        <w:rPr>
          <w:lang w:val="en-US"/>
        </w:rPr>
        <w:t xml:space="preserve"> </w:t>
      </w:r>
      <w:r w:rsidR="004824A0" w:rsidRPr="00D34BEC">
        <w:rPr>
          <w:lang w:val="en-US"/>
        </w:rPr>
        <w:t xml:space="preserve">Appl. Phys. </w:t>
      </w:r>
      <w:proofErr w:type="spellStart"/>
      <w:r w:rsidR="004824A0" w:rsidRPr="00D34BEC">
        <w:rPr>
          <w:lang w:val="en-US"/>
        </w:rPr>
        <w:t>Lett</w:t>
      </w:r>
      <w:proofErr w:type="spellEnd"/>
      <w:r w:rsidR="004824A0" w:rsidRPr="00D34BEC">
        <w:rPr>
          <w:lang w:val="en-US"/>
        </w:rPr>
        <w:t xml:space="preserve">. </w:t>
      </w:r>
      <w:proofErr w:type="gramStart"/>
      <w:r w:rsidR="004824A0" w:rsidRPr="00D34BEC">
        <w:rPr>
          <w:lang w:val="en-US"/>
        </w:rPr>
        <w:t>97:</w:t>
      </w:r>
      <w:r w:rsidRPr="00D34BEC">
        <w:rPr>
          <w:lang w:val="en-US"/>
        </w:rPr>
        <w:t xml:space="preserve"> 151912; http://dx.doi.org/10.1063/1.3503632.</w:t>
      </w:r>
      <w:proofErr w:type="gramEnd"/>
    </w:p>
    <w:p w:rsidR="00AE5453" w:rsidRPr="00D34BEC" w:rsidRDefault="00AE5453" w:rsidP="00AE5453">
      <w:pPr>
        <w:shd w:val="clear" w:color="auto" w:fill="FFFFFF"/>
        <w:spacing w:line="270" w:lineRule="atLeast"/>
        <w:textAlignment w:val="baseline"/>
        <w:rPr>
          <w:rFonts w:ascii="inherit" w:hAnsi="inherit" w:cs="Arial"/>
          <w:color w:val="333333"/>
          <w:bdr w:val="none" w:sz="0" w:space="0" w:color="auto" w:frame="1"/>
          <w:lang w:val="en-US"/>
        </w:rPr>
      </w:pPr>
      <w:r w:rsidRPr="00D34BEC">
        <w:rPr>
          <w:rStyle w:val="capture-id"/>
          <w:rFonts w:ascii="inherit" w:hAnsi="inherit" w:cs="Arial"/>
          <w:color w:val="333333"/>
          <w:bdr w:val="none" w:sz="0" w:space="0" w:color="auto" w:frame="1"/>
          <w:lang w:val="en-US"/>
        </w:rPr>
        <w:t>.</w:t>
      </w:r>
    </w:p>
    <w:p w:rsidR="008E4F86" w:rsidRPr="00D34BEC" w:rsidRDefault="00282895" w:rsidP="008E4F86">
      <w:pPr>
        <w:jc w:val="both"/>
        <w:rPr>
          <w:lang w:val="en-US"/>
        </w:rPr>
      </w:pPr>
      <w:r w:rsidRPr="00D34BEC">
        <w:rPr>
          <w:lang w:val="en-US"/>
        </w:rPr>
        <w:t xml:space="preserve">Huang, </w:t>
      </w:r>
      <w:r w:rsidR="00143051" w:rsidRPr="00D34BEC">
        <w:rPr>
          <w:lang w:val="en-US"/>
        </w:rPr>
        <w:t xml:space="preserve">X., </w:t>
      </w:r>
      <w:r w:rsidR="008E4F86" w:rsidRPr="00D34BEC">
        <w:rPr>
          <w:lang w:val="en-US"/>
        </w:rPr>
        <w:t xml:space="preserve">W. </w:t>
      </w:r>
      <w:r w:rsidRPr="00D34BEC">
        <w:rPr>
          <w:lang w:val="en-US"/>
        </w:rPr>
        <w:t xml:space="preserve">Yang </w:t>
      </w:r>
      <w:r w:rsidR="00143051" w:rsidRPr="00D34BEC">
        <w:rPr>
          <w:lang w:val="en-US"/>
        </w:rPr>
        <w:t>&amp;</w:t>
      </w:r>
      <w:r w:rsidR="008E4F86" w:rsidRPr="00D34BEC">
        <w:rPr>
          <w:lang w:val="en-US"/>
        </w:rPr>
        <w:t xml:space="preserve"> </w:t>
      </w:r>
      <w:r w:rsidRPr="00D34BEC">
        <w:rPr>
          <w:lang w:val="en-US"/>
        </w:rPr>
        <w:t xml:space="preserve">U. </w:t>
      </w:r>
      <w:proofErr w:type="spellStart"/>
      <w:r w:rsidR="008E4F86" w:rsidRPr="00D34BEC">
        <w:rPr>
          <w:lang w:val="en-US"/>
        </w:rPr>
        <w:t>Eckern</w:t>
      </w:r>
      <w:proofErr w:type="spellEnd"/>
      <w:r w:rsidRPr="00D34BEC">
        <w:rPr>
          <w:lang w:val="en-US"/>
        </w:rPr>
        <w:t>.</w:t>
      </w:r>
      <w:r w:rsidR="008E4F86" w:rsidRPr="00D34BEC">
        <w:rPr>
          <w:lang w:val="en-US"/>
        </w:rPr>
        <w:t xml:space="preserve"> 2008. Metal-insulator transition in VO</w:t>
      </w:r>
      <w:r w:rsidR="008E4F86" w:rsidRPr="00D34BEC">
        <w:rPr>
          <w:vertAlign w:val="subscript"/>
          <w:lang w:val="en-US"/>
        </w:rPr>
        <w:t>2</w:t>
      </w:r>
      <w:r w:rsidR="008E4F86" w:rsidRPr="00D34BEC">
        <w:rPr>
          <w:lang w:val="en-US"/>
        </w:rPr>
        <w:t xml:space="preserve">: a </w:t>
      </w:r>
      <w:proofErr w:type="spellStart"/>
      <w:r w:rsidR="008E4F86" w:rsidRPr="00D34BEC">
        <w:rPr>
          <w:lang w:val="en-US"/>
        </w:rPr>
        <w:t>Peierls</w:t>
      </w:r>
      <w:proofErr w:type="spellEnd"/>
      <w:r w:rsidR="008E4F86" w:rsidRPr="00D34BEC">
        <w:rPr>
          <w:lang w:val="en-US"/>
        </w:rPr>
        <w:t>-Mott-Hubbard Mechanism.</w:t>
      </w:r>
      <w:r w:rsidRPr="00D34BEC">
        <w:rPr>
          <w:lang w:val="en-US"/>
        </w:rPr>
        <w:t xml:space="preserve"> </w:t>
      </w:r>
      <w:proofErr w:type="spellStart"/>
      <w:proofErr w:type="gramStart"/>
      <w:r w:rsidRPr="00D34BEC">
        <w:rPr>
          <w:lang w:val="en-US"/>
        </w:rPr>
        <w:t>cond</w:t>
      </w:r>
      <w:proofErr w:type="spellEnd"/>
      <w:r w:rsidRPr="00D34BEC">
        <w:rPr>
          <w:lang w:val="en-US"/>
        </w:rPr>
        <w:t>-mat/9808137</w:t>
      </w:r>
      <w:proofErr w:type="gramEnd"/>
      <w:r w:rsidRPr="00D34BEC">
        <w:rPr>
          <w:lang w:val="en-US"/>
        </w:rPr>
        <w:t>.</w:t>
      </w:r>
    </w:p>
    <w:p w:rsidR="00282895" w:rsidRPr="00D34BEC" w:rsidRDefault="00282895" w:rsidP="008E4F86">
      <w:pPr>
        <w:jc w:val="both"/>
        <w:rPr>
          <w:lang w:val="en-US"/>
        </w:rPr>
      </w:pPr>
    </w:p>
    <w:p w:rsidR="008E4F86" w:rsidRPr="00CA789D" w:rsidRDefault="008E4F86" w:rsidP="008E4F86">
      <w:pPr>
        <w:jc w:val="both"/>
        <w:rPr>
          <w:lang w:val="en-US"/>
        </w:rPr>
      </w:pPr>
      <w:proofErr w:type="spellStart"/>
      <w:proofErr w:type="gramStart"/>
      <w:r w:rsidRPr="00CA789D">
        <w:rPr>
          <w:lang w:val="en-US"/>
        </w:rPr>
        <w:t>K</w:t>
      </w:r>
      <w:r w:rsidR="009A3B30" w:rsidRPr="00CA789D">
        <w:rPr>
          <w:lang w:val="en-US"/>
        </w:rPr>
        <w:t>o</w:t>
      </w:r>
      <w:proofErr w:type="spellEnd"/>
      <w:r w:rsidRPr="00CA789D">
        <w:rPr>
          <w:lang w:val="en-US"/>
        </w:rPr>
        <w:t xml:space="preserve">, Ch. </w:t>
      </w:r>
      <w:r w:rsidR="00143051" w:rsidRPr="00CA789D">
        <w:rPr>
          <w:lang w:val="en-US"/>
        </w:rPr>
        <w:t>&amp;</w:t>
      </w:r>
      <w:r w:rsidRPr="00CA789D">
        <w:rPr>
          <w:lang w:val="en-US"/>
        </w:rPr>
        <w:t xml:space="preserve"> </w:t>
      </w:r>
      <w:r w:rsidR="009A3B30" w:rsidRPr="00CA789D">
        <w:rPr>
          <w:lang w:val="en-US"/>
        </w:rPr>
        <w:t xml:space="preserve">Sh. </w:t>
      </w:r>
      <w:proofErr w:type="spellStart"/>
      <w:r w:rsidRPr="00CA789D">
        <w:rPr>
          <w:lang w:val="en-US"/>
        </w:rPr>
        <w:t>Ramanathan</w:t>
      </w:r>
      <w:proofErr w:type="spellEnd"/>
      <w:r w:rsidRPr="00CA789D">
        <w:rPr>
          <w:lang w:val="en-US"/>
        </w:rPr>
        <w:t>.</w:t>
      </w:r>
      <w:proofErr w:type="gramEnd"/>
      <w:r w:rsidRPr="00CA789D">
        <w:rPr>
          <w:lang w:val="en-US"/>
        </w:rPr>
        <w:t xml:space="preserve"> 2008. Stability of Electrical Switching Properties in Vanadium Dioxide Thin Films </w:t>
      </w:r>
      <w:proofErr w:type="gramStart"/>
      <w:r w:rsidRPr="00CA789D">
        <w:rPr>
          <w:lang w:val="en-US"/>
        </w:rPr>
        <w:t>Under</w:t>
      </w:r>
      <w:proofErr w:type="gramEnd"/>
      <w:r w:rsidRPr="00CA789D">
        <w:rPr>
          <w:lang w:val="en-US"/>
        </w:rPr>
        <w:t xml:space="preserve"> Multiple Thermal Cycles Across the Phase Transition Boundary. </w:t>
      </w:r>
      <w:r w:rsidR="004824A0" w:rsidRPr="00CA789D">
        <w:rPr>
          <w:lang w:val="en-US"/>
        </w:rPr>
        <w:t>J. Appl. Phys. 104 (1-4): 086105; http://dx.doi.org/10.1063/1.3000664.</w:t>
      </w:r>
    </w:p>
    <w:p w:rsidR="004824A0" w:rsidRPr="00CA789D" w:rsidRDefault="00FD384B" w:rsidP="00FD384B">
      <w:pPr>
        <w:tabs>
          <w:tab w:val="left" w:pos="5668"/>
        </w:tabs>
        <w:jc w:val="both"/>
        <w:rPr>
          <w:lang w:val="en-US"/>
        </w:rPr>
      </w:pPr>
      <w:r w:rsidRPr="00CA789D">
        <w:rPr>
          <w:lang w:val="en-US"/>
        </w:rPr>
        <w:tab/>
      </w:r>
    </w:p>
    <w:p w:rsidR="008E4F86" w:rsidRPr="00CA789D" w:rsidRDefault="008E4F86" w:rsidP="008E4F86">
      <w:pPr>
        <w:jc w:val="both"/>
        <w:rPr>
          <w:lang w:val="en-US"/>
        </w:rPr>
      </w:pPr>
      <w:proofErr w:type="gramStart"/>
      <w:r w:rsidRPr="00CA789D">
        <w:rPr>
          <w:lang w:val="en-US"/>
        </w:rPr>
        <w:t>L</w:t>
      </w:r>
      <w:r w:rsidR="004824A0" w:rsidRPr="00CA789D">
        <w:rPr>
          <w:lang w:val="en-US"/>
        </w:rPr>
        <w:t>add</w:t>
      </w:r>
      <w:r w:rsidRPr="00CA789D">
        <w:rPr>
          <w:lang w:val="en-US"/>
        </w:rPr>
        <w:t xml:space="preserve">, L. A. </w:t>
      </w:r>
      <w:r w:rsidR="00143051" w:rsidRPr="00CA789D">
        <w:rPr>
          <w:lang w:val="en-US"/>
        </w:rPr>
        <w:t>&amp;</w:t>
      </w:r>
      <w:r w:rsidRPr="00CA789D">
        <w:rPr>
          <w:lang w:val="en-US"/>
        </w:rPr>
        <w:t xml:space="preserve"> </w:t>
      </w:r>
      <w:r w:rsidR="003E5270" w:rsidRPr="00CA789D">
        <w:rPr>
          <w:lang w:val="en-US"/>
        </w:rPr>
        <w:t>W.</w:t>
      </w:r>
      <w:r w:rsidR="003E5270" w:rsidRPr="00CA789D">
        <w:rPr>
          <w:lang w:val="en-US"/>
        </w:rPr>
        <w:t xml:space="preserve"> </w:t>
      </w:r>
      <w:r w:rsidRPr="00CA789D">
        <w:rPr>
          <w:lang w:val="en-US"/>
        </w:rPr>
        <w:t>Paul</w:t>
      </w:r>
      <w:r w:rsidR="00CA789D" w:rsidRPr="00CA789D">
        <w:rPr>
          <w:lang w:val="en-US"/>
        </w:rPr>
        <w:t>.</w:t>
      </w:r>
      <w:proofErr w:type="gramEnd"/>
      <w:r w:rsidRPr="00CA789D">
        <w:rPr>
          <w:lang w:val="en-US"/>
        </w:rPr>
        <w:t xml:space="preserve"> 1969. Optical and Transport Properties of High Quality Crystals of V</w:t>
      </w:r>
      <w:r w:rsidRPr="00CA789D">
        <w:rPr>
          <w:vertAlign w:val="subscript"/>
          <w:lang w:val="en-US"/>
        </w:rPr>
        <w:t>2</w:t>
      </w:r>
      <w:r w:rsidRPr="00CA789D">
        <w:rPr>
          <w:lang w:val="en-US"/>
        </w:rPr>
        <w:t>O</w:t>
      </w:r>
      <w:r w:rsidRPr="00CA789D">
        <w:rPr>
          <w:vertAlign w:val="subscript"/>
          <w:lang w:val="en-US"/>
        </w:rPr>
        <w:t>4</w:t>
      </w:r>
      <w:r w:rsidRPr="00CA789D">
        <w:rPr>
          <w:lang w:val="en-US"/>
        </w:rPr>
        <w:t xml:space="preserve"> </w:t>
      </w:r>
      <w:proofErr w:type="gramStart"/>
      <w:r w:rsidRPr="00CA789D">
        <w:rPr>
          <w:lang w:val="en-US"/>
        </w:rPr>
        <w:t>Near</w:t>
      </w:r>
      <w:proofErr w:type="gramEnd"/>
      <w:r w:rsidRPr="00CA789D">
        <w:rPr>
          <w:lang w:val="en-US"/>
        </w:rPr>
        <w:t xml:space="preserve"> the Metallic Transition Temperature. </w:t>
      </w:r>
      <w:proofErr w:type="gramStart"/>
      <w:r w:rsidR="004824A0" w:rsidRPr="00CA789D">
        <w:rPr>
          <w:lang w:val="en-US"/>
        </w:rPr>
        <w:t xml:space="preserve">Solid State </w:t>
      </w:r>
      <w:proofErr w:type="spellStart"/>
      <w:r w:rsidR="004824A0" w:rsidRPr="00CA789D">
        <w:rPr>
          <w:lang w:val="en-US"/>
        </w:rPr>
        <w:t>Commun</w:t>
      </w:r>
      <w:proofErr w:type="spellEnd"/>
      <w:r w:rsidR="004824A0" w:rsidRPr="00CA789D">
        <w:rPr>
          <w:lang w:val="en-US"/>
        </w:rPr>
        <w:t>.</w:t>
      </w:r>
      <w:proofErr w:type="gramEnd"/>
      <w:r w:rsidR="004824A0" w:rsidRPr="00CA789D">
        <w:rPr>
          <w:lang w:val="en-US"/>
        </w:rPr>
        <w:t xml:space="preserve"> </w:t>
      </w:r>
      <w:r w:rsidRPr="00CA789D">
        <w:rPr>
          <w:lang w:val="en-US"/>
        </w:rPr>
        <w:t>7</w:t>
      </w:r>
      <w:r w:rsidR="004824A0" w:rsidRPr="00CA789D">
        <w:rPr>
          <w:lang w:val="en-US"/>
        </w:rPr>
        <w:t>(4)</w:t>
      </w:r>
      <w:r w:rsidR="00BC55AA" w:rsidRPr="00CA789D">
        <w:rPr>
          <w:lang w:val="en-US"/>
        </w:rPr>
        <w:t>:</w:t>
      </w:r>
      <w:r w:rsidRPr="00CA789D">
        <w:rPr>
          <w:lang w:val="en-US"/>
        </w:rPr>
        <w:t xml:space="preserve"> 425 - 428.</w:t>
      </w:r>
    </w:p>
    <w:p w:rsidR="004824A0" w:rsidRPr="00CA789D" w:rsidRDefault="004824A0" w:rsidP="008E4F86">
      <w:pPr>
        <w:jc w:val="both"/>
        <w:rPr>
          <w:lang w:val="en-US"/>
        </w:rPr>
      </w:pPr>
    </w:p>
    <w:p w:rsidR="008E4F86" w:rsidRPr="00CA789D" w:rsidRDefault="00325F9E" w:rsidP="008E4F86">
      <w:pPr>
        <w:jc w:val="both"/>
        <w:rPr>
          <w:lang w:val="en-US"/>
        </w:rPr>
      </w:pPr>
      <w:proofErr w:type="spellStart"/>
      <w:r w:rsidRPr="00CA789D">
        <w:rPr>
          <w:lang w:val="es-PA"/>
        </w:rPr>
        <w:t>Leroux</w:t>
      </w:r>
      <w:proofErr w:type="spellEnd"/>
      <w:r w:rsidR="008E4F86" w:rsidRPr="00CA789D">
        <w:rPr>
          <w:lang w:val="es-PA"/>
        </w:rPr>
        <w:t xml:space="preserve">, Ch., </w:t>
      </w:r>
      <w:r w:rsidR="00CA789D" w:rsidRPr="00CA789D">
        <w:rPr>
          <w:lang w:val="es-PA"/>
        </w:rPr>
        <w:t>G.</w:t>
      </w:r>
      <w:r w:rsidR="00CA789D" w:rsidRPr="00CA789D">
        <w:rPr>
          <w:lang w:val="es-PA"/>
        </w:rPr>
        <w:t xml:space="preserve"> </w:t>
      </w:r>
      <w:proofErr w:type="spellStart"/>
      <w:r w:rsidR="008E4F86" w:rsidRPr="00CA789D">
        <w:rPr>
          <w:lang w:val="es-PA"/>
        </w:rPr>
        <w:t>Nihoul</w:t>
      </w:r>
      <w:proofErr w:type="spellEnd"/>
      <w:r w:rsidR="008E4F86" w:rsidRPr="00CA789D">
        <w:rPr>
          <w:lang w:val="es-PA"/>
        </w:rPr>
        <w:t xml:space="preserve">, </w:t>
      </w:r>
      <w:r w:rsidR="00143051" w:rsidRPr="00CA789D">
        <w:rPr>
          <w:lang w:val="es-PA"/>
        </w:rPr>
        <w:t>&amp;</w:t>
      </w:r>
      <w:r w:rsidR="008E4F86" w:rsidRPr="00CA789D">
        <w:rPr>
          <w:lang w:val="es-PA"/>
        </w:rPr>
        <w:t xml:space="preserve"> Van </w:t>
      </w:r>
      <w:proofErr w:type="spellStart"/>
      <w:r w:rsidR="008E4F86" w:rsidRPr="00CA789D">
        <w:rPr>
          <w:lang w:val="es-PA"/>
        </w:rPr>
        <w:t>Tendeloo</w:t>
      </w:r>
      <w:proofErr w:type="spellEnd"/>
      <w:r w:rsidR="00CA789D" w:rsidRPr="00CA789D">
        <w:rPr>
          <w:lang w:val="es-PA"/>
        </w:rPr>
        <w:t>.</w:t>
      </w:r>
      <w:r w:rsidR="008E4F86" w:rsidRPr="00CA789D">
        <w:rPr>
          <w:lang w:val="es-PA"/>
        </w:rPr>
        <w:t xml:space="preserve"> G. 1998. </w:t>
      </w:r>
      <w:r w:rsidR="008E4F86" w:rsidRPr="00CA789D">
        <w:rPr>
          <w:lang w:val="en-US"/>
        </w:rPr>
        <w:t xml:space="preserve">From </w:t>
      </w:r>
      <w:proofErr w:type="gramStart"/>
      <w:r w:rsidR="008E4F86" w:rsidRPr="00CA789D">
        <w:rPr>
          <w:lang w:val="en-US"/>
        </w:rPr>
        <w:t>VO</w:t>
      </w:r>
      <w:r w:rsidR="008E4F86" w:rsidRPr="00CA789D">
        <w:rPr>
          <w:vertAlign w:val="subscript"/>
          <w:lang w:val="en-US"/>
        </w:rPr>
        <w:t>2</w:t>
      </w:r>
      <w:r w:rsidR="008E4F86" w:rsidRPr="00CA789D">
        <w:rPr>
          <w:lang w:val="en-US"/>
        </w:rPr>
        <w:t>(</w:t>
      </w:r>
      <w:proofErr w:type="gramEnd"/>
      <w:r w:rsidR="008E4F86" w:rsidRPr="00CA789D">
        <w:rPr>
          <w:lang w:val="en-US"/>
        </w:rPr>
        <w:t>B) to VO</w:t>
      </w:r>
      <w:r w:rsidR="008E4F86" w:rsidRPr="00CA789D">
        <w:rPr>
          <w:vertAlign w:val="subscript"/>
          <w:lang w:val="en-US"/>
        </w:rPr>
        <w:t>2</w:t>
      </w:r>
      <w:r w:rsidR="008E4F86" w:rsidRPr="00CA789D">
        <w:rPr>
          <w:lang w:val="en-US"/>
        </w:rPr>
        <w:t>(R): Theoretical Structures of VO</w:t>
      </w:r>
      <w:r w:rsidR="008E4F86" w:rsidRPr="00CA789D">
        <w:rPr>
          <w:vertAlign w:val="subscript"/>
          <w:lang w:val="en-US"/>
        </w:rPr>
        <w:t>2</w:t>
      </w:r>
      <w:r w:rsidR="008E4F86" w:rsidRPr="00CA789D">
        <w:rPr>
          <w:lang w:val="en-US"/>
        </w:rPr>
        <w:t xml:space="preserve"> polymorphs and in Situ Electron Microscopy. </w:t>
      </w:r>
      <w:r w:rsidR="00831948" w:rsidRPr="00CA789D">
        <w:rPr>
          <w:lang w:val="en-US"/>
        </w:rPr>
        <w:t xml:space="preserve">Phys. Rev. B </w:t>
      </w:r>
      <w:r w:rsidR="008E4F86" w:rsidRPr="00CA789D">
        <w:rPr>
          <w:lang w:val="en-US"/>
        </w:rPr>
        <w:t>57(9</w:t>
      </w:r>
      <w:r w:rsidRPr="00CA789D">
        <w:rPr>
          <w:lang w:val="en-US"/>
        </w:rPr>
        <w:t>)</w:t>
      </w:r>
      <w:r w:rsidR="00BC55AA" w:rsidRPr="00CA789D">
        <w:rPr>
          <w:lang w:val="en-US"/>
        </w:rPr>
        <w:t>:</w:t>
      </w:r>
      <w:r w:rsidR="008E4F86" w:rsidRPr="00CA789D">
        <w:rPr>
          <w:lang w:val="en-US"/>
        </w:rPr>
        <w:t xml:space="preserve"> 5111 - 5121.</w:t>
      </w:r>
      <w:r w:rsidR="00831948" w:rsidRPr="00CA789D">
        <w:rPr>
          <w:lang w:val="en-US"/>
        </w:rPr>
        <w:t xml:space="preserve"> </w:t>
      </w:r>
    </w:p>
    <w:p w:rsidR="004824A0" w:rsidRPr="00CA789D" w:rsidRDefault="004824A0" w:rsidP="008E4F86">
      <w:pPr>
        <w:jc w:val="both"/>
        <w:rPr>
          <w:lang w:val="en-US"/>
        </w:rPr>
      </w:pPr>
    </w:p>
    <w:p w:rsidR="008E4F86" w:rsidRPr="00CA789D" w:rsidRDefault="00831948" w:rsidP="008E4F86">
      <w:pPr>
        <w:jc w:val="both"/>
        <w:rPr>
          <w:lang w:val="es-PA"/>
        </w:rPr>
      </w:pPr>
      <w:proofErr w:type="spellStart"/>
      <w:proofErr w:type="gramStart"/>
      <w:r w:rsidRPr="00CA789D">
        <w:rPr>
          <w:lang w:val="en-US"/>
        </w:rPr>
        <w:t>Marezio</w:t>
      </w:r>
      <w:proofErr w:type="spellEnd"/>
      <w:r w:rsidRPr="00CA789D">
        <w:rPr>
          <w:lang w:val="en-US"/>
        </w:rPr>
        <w:t xml:space="preserve">, M., D.B. </w:t>
      </w:r>
      <w:proofErr w:type="spellStart"/>
      <w:r w:rsidRPr="00CA789D">
        <w:rPr>
          <w:lang w:val="en-US"/>
        </w:rPr>
        <w:t>McWhan</w:t>
      </w:r>
      <w:proofErr w:type="spellEnd"/>
      <w:r w:rsidRPr="00CA789D">
        <w:rPr>
          <w:lang w:val="en-US"/>
        </w:rPr>
        <w:t xml:space="preserve">, J.P. </w:t>
      </w:r>
      <w:proofErr w:type="spellStart"/>
      <w:r w:rsidRPr="00CA789D">
        <w:rPr>
          <w:lang w:val="en-US"/>
        </w:rPr>
        <w:t>Remeika</w:t>
      </w:r>
      <w:proofErr w:type="spellEnd"/>
      <w:r w:rsidRPr="00CA789D">
        <w:rPr>
          <w:lang w:val="en-US"/>
        </w:rPr>
        <w:t xml:space="preserve">, </w:t>
      </w:r>
      <w:proofErr w:type="spellStart"/>
      <w:r w:rsidRPr="00CA789D">
        <w:rPr>
          <w:lang w:val="en-US"/>
        </w:rPr>
        <w:t>P.D.Dernier</w:t>
      </w:r>
      <w:proofErr w:type="spellEnd"/>
      <w:r w:rsidR="008E4F86" w:rsidRPr="00CA789D">
        <w:rPr>
          <w:lang w:val="en-US"/>
        </w:rPr>
        <w:t>.</w:t>
      </w:r>
      <w:proofErr w:type="gramEnd"/>
      <w:r w:rsidR="008E4F86" w:rsidRPr="00CA789D">
        <w:rPr>
          <w:lang w:val="en-US"/>
        </w:rPr>
        <w:t xml:space="preserve"> 1972. Structural Aspects of the Metal-Insulator Transitions in Cr-Doped VO</w:t>
      </w:r>
      <w:r w:rsidR="008E4F86" w:rsidRPr="00CA789D">
        <w:rPr>
          <w:vertAlign w:val="subscript"/>
          <w:lang w:val="en-US"/>
        </w:rPr>
        <w:t>2</w:t>
      </w:r>
      <w:r w:rsidRPr="00CA789D">
        <w:rPr>
          <w:lang w:val="en-US"/>
        </w:rPr>
        <w:t xml:space="preserve">. </w:t>
      </w:r>
      <w:proofErr w:type="spellStart"/>
      <w:r w:rsidR="00BC55AA" w:rsidRPr="00CA789D">
        <w:rPr>
          <w:lang w:val="es-PA"/>
        </w:rPr>
        <w:t>Phys</w:t>
      </w:r>
      <w:proofErr w:type="spellEnd"/>
      <w:r w:rsidR="00BC55AA" w:rsidRPr="00CA789D">
        <w:rPr>
          <w:lang w:val="es-PA"/>
        </w:rPr>
        <w:t xml:space="preserve">. Rev. B </w:t>
      </w:r>
      <w:r w:rsidRPr="00CA789D">
        <w:rPr>
          <w:lang w:val="es-PA"/>
        </w:rPr>
        <w:t xml:space="preserve">5(7): 2541-2551. </w:t>
      </w:r>
    </w:p>
    <w:p w:rsidR="00325F9E" w:rsidRPr="00CA789D" w:rsidRDefault="00325F9E" w:rsidP="008E4F86">
      <w:pPr>
        <w:jc w:val="both"/>
        <w:rPr>
          <w:lang w:val="es-PA"/>
        </w:rPr>
      </w:pPr>
    </w:p>
    <w:p w:rsidR="008E4F86" w:rsidRPr="00CA789D" w:rsidRDefault="00831948" w:rsidP="008E4F86">
      <w:pPr>
        <w:jc w:val="both"/>
        <w:rPr>
          <w:lang w:val="es-PA"/>
        </w:rPr>
      </w:pPr>
      <w:proofErr w:type="spellStart"/>
      <w:r w:rsidRPr="00CA789D">
        <w:rPr>
          <w:lang w:val="es-PA"/>
        </w:rPr>
        <w:t>Montardo</w:t>
      </w:r>
      <w:proofErr w:type="spellEnd"/>
      <w:r w:rsidRPr="00CA789D">
        <w:rPr>
          <w:lang w:val="es-PA"/>
        </w:rPr>
        <w:t>, E.</w:t>
      </w:r>
      <w:r w:rsidR="008E4F86" w:rsidRPr="00CA789D">
        <w:rPr>
          <w:lang w:val="es-PA"/>
        </w:rPr>
        <w:t xml:space="preserve"> V. 2011. </w:t>
      </w:r>
      <w:proofErr w:type="spellStart"/>
      <w:r w:rsidR="008E4F86" w:rsidRPr="00CA789D">
        <w:rPr>
          <w:lang w:val="es-PA"/>
        </w:rPr>
        <w:t>Estudo</w:t>
      </w:r>
      <w:proofErr w:type="spellEnd"/>
      <w:r w:rsidR="008E4F86" w:rsidRPr="00CA789D">
        <w:rPr>
          <w:lang w:val="es-PA"/>
        </w:rPr>
        <w:t xml:space="preserve"> da </w:t>
      </w:r>
      <w:proofErr w:type="spellStart"/>
      <w:r w:rsidR="008E4F86" w:rsidRPr="00CA789D">
        <w:rPr>
          <w:lang w:val="es-PA"/>
        </w:rPr>
        <w:t>Transição</w:t>
      </w:r>
      <w:proofErr w:type="spellEnd"/>
      <w:r w:rsidR="008E4F86" w:rsidRPr="00CA789D">
        <w:rPr>
          <w:lang w:val="es-PA"/>
        </w:rPr>
        <w:t xml:space="preserve"> Cristalográfica </w:t>
      </w:r>
      <w:proofErr w:type="spellStart"/>
      <w:r w:rsidR="008E4F86" w:rsidRPr="00CA789D">
        <w:rPr>
          <w:lang w:val="es-PA"/>
        </w:rPr>
        <w:t>em</w:t>
      </w:r>
      <w:proofErr w:type="spellEnd"/>
      <w:r w:rsidR="008E4F86" w:rsidRPr="00CA789D">
        <w:rPr>
          <w:lang w:val="es-PA"/>
        </w:rPr>
        <w:t xml:space="preserve"> Filme Fino de VO2 por </w:t>
      </w:r>
      <w:proofErr w:type="spellStart"/>
      <w:r w:rsidR="008E4F86" w:rsidRPr="00CA789D">
        <w:rPr>
          <w:lang w:val="es-PA"/>
        </w:rPr>
        <w:t>Difração</w:t>
      </w:r>
      <w:proofErr w:type="spellEnd"/>
      <w:r w:rsidR="008E4F86" w:rsidRPr="00CA789D">
        <w:rPr>
          <w:lang w:val="es-PA"/>
        </w:rPr>
        <w:t xml:space="preserve"> de </w:t>
      </w:r>
      <w:proofErr w:type="spellStart"/>
      <w:r w:rsidR="008E4F86" w:rsidRPr="00CA789D">
        <w:rPr>
          <w:lang w:val="es-PA"/>
        </w:rPr>
        <w:t>Raios</w:t>
      </w:r>
      <w:proofErr w:type="spellEnd"/>
      <w:r w:rsidR="008E4F86" w:rsidRPr="00CA789D">
        <w:rPr>
          <w:lang w:val="es-PA"/>
        </w:rPr>
        <w:t xml:space="preserve"> - X.</w:t>
      </w:r>
      <w:r w:rsidRPr="00CA789D">
        <w:rPr>
          <w:lang w:val="es-PA"/>
        </w:rPr>
        <w:t xml:space="preserve"> Tesis de Maestría. Universidad Federal de Santa </w:t>
      </w:r>
      <w:proofErr w:type="spellStart"/>
      <w:r w:rsidRPr="00CA789D">
        <w:rPr>
          <w:lang w:val="es-PA"/>
        </w:rPr>
        <w:t>Maria</w:t>
      </w:r>
      <w:proofErr w:type="spellEnd"/>
      <w:r w:rsidRPr="00CA789D">
        <w:rPr>
          <w:lang w:val="es-PA"/>
        </w:rPr>
        <w:t xml:space="preserve">, Santa </w:t>
      </w:r>
      <w:proofErr w:type="spellStart"/>
      <w:r w:rsidRPr="00CA789D">
        <w:rPr>
          <w:lang w:val="es-PA"/>
        </w:rPr>
        <w:t>Maria</w:t>
      </w:r>
      <w:proofErr w:type="spellEnd"/>
      <w:r w:rsidRPr="00CA789D">
        <w:rPr>
          <w:lang w:val="es-PA"/>
        </w:rPr>
        <w:t>, Brasil.</w:t>
      </w:r>
    </w:p>
    <w:p w:rsidR="00325F9E" w:rsidRPr="00CA789D" w:rsidRDefault="00325F9E" w:rsidP="008E4F86">
      <w:pPr>
        <w:jc w:val="both"/>
        <w:rPr>
          <w:lang w:val="es-PA"/>
        </w:rPr>
      </w:pPr>
    </w:p>
    <w:p w:rsidR="008E4F86" w:rsidRPr="00CA789D" w:rsidRDefault="00CC738D" w:rsidP="008E4F86">
      <w:pPr>
        <w:jc w:val="both"/>
        <w:rPr>
          <w:lang w:val="en-US"/>
        </w:rPr>
      </w:pPr>
      <w:r w:rsidRPr="00CA789D">
        <w:rPr>
          <w:lang w:val="en-US"/>
        </w:rPr>
        <w:t>Morin</w:t>
      </w:r>
      <w:r w:rsidR="008E4F86" w:rsidRPr="00CA789D">
        <w:rPr>
          <w:lang w:val="en-US"/>
        </w:rPr>
        <w:t xml:space="preserve">, F. J. 1959. Oxides Which Show a Metal to Insulator Transition at </w:t>
      </w:r>
      <w:proofErr w:type="gramStart"/>
      <w:r w:rsidR="008E4F86" w:rsidRPr="00CA789D">
        <w:rPr>
          <w:lang w:val="en-US"/>
        </w:rPr>
        <w:t>The</w:t>
      </w:r>
      <w:proofErr w:type="gramEnd"/>
      <w:r w:rsidR="008E4F86" w:rsidRPr="00CA789D">
        <w:rPr>
          <w:lang w:val="en-US"/>
        </w:rPr>
        <w:t xml:space="preserve"> Neel Temperature. </w:t>
      </w:r>
      <w:r w:rsidR="00831948" w:rsidRPr="00CA789D">
        <w:rPr>
          <w:lang w:val="en-US"/>
        </w:rPr>
        <w:t xml:space="preserve">Phys. Rev. </w:t>
      </w:r>
      <w:proofErr w:type="spellStart"/>
      <w:r w:rsidR="00831948" w:rsidRPr="00CA789D">
        <w:rPr>
          <w:lang w:val="en-US"/>
        </w:rPr>
        <w:t>Lett</w:t>
      </w:r>
      <w:proofErr w:type="spellEnd"/>
      <w:r w:rsidR="00831948" w:rsidRPr="00CA789D">
        <w:rPr>
          <w:lang w:val="en-US"/>
        </w:rPr>
        <w:t>. 3(1): 34–36.</w:t>
      </w:r>
    </w:p>
    <w:p w:rsidR="00831948" w:rsidRPr="00CA789D" w:rsidRDefault="00831948" w:rsidP="008E4F86">
      <w:pPr>
        <w:jc w:val="both"/>
        <w:rPr>
          <w:lang w:val="en-US"/>
        </w:rPr>
      </w:pPr>
    </w:p>
    <w:p w:rsidR="00CC738D" w:rsidRPr="00CA789D" w:rsidRDefault="00CA789D" w:rsidP="00CC738D">
      <w:pPr>
        <w:jc w:val="both"/>
        <w:rPr>
          <w:lang w:val="en-US"/>
        </w:rPr>
      </w:pPr>
      <w:proofErr w:type="spellStart"/>
      <w:r w:rsidRPr="00CA789D">
        <w:rPr>
          <w:lang w:val="en-US"/>
        </w:rPr>
        <w:t>Msomi</w:t>
      </w:r>
      <w:proofErr w:type="spellEnd"/>
      <w:r w:rsidRPr="00CA789D">
        <w:rPr>
          <w:lang w:val="en-US"/>
        </w:rPr>
        <w:t xml:space="preserve">, V. </w:t>
      </w:r>
      <w:r w:rsidR="00143051" w:rsidRPr="00CA789D">
        <w:rPr>
          <w:lang w:val="en-US"/>
        </w:rPr>
        <w:t>&amp;</w:t>
      </w:r>
      <w:r w:rsidR="008E4F86" w:rsidRPr="00CA789D">
        <w:rPr>
          <w:lang w:val="en-US"/>
        </w:rPr>
        <w:t xml:space="preserve"> </w:t>
      </w:r>
      <w:r w:rsidRPr="00CA789D">
        <w:rPr>
          <w:lang w:val="en-US"/>
        </w:rPr>
        <w:t>O.</w:t>
      </w:r>
      <w:r w:rsidRPr="00CA789D">
        <w:rPr>
          <w:lang w:val="en-US"/>
        </w:rPr>
        <w:t xml:space="preserve"> </w:t>
      </w:r>
      <w:proofErr w:type="spellStart"/>
      <w:r w:rsidR="008E4F86" w:rsidRPr="00CA789D">
        <w:rPr>
          <w:lang w:val="en-US"/>
        </w:rPr>
        <w:t>Nemraoui</w:t>
      </w:r>
      <w:proofErr w:type="spellEnd"/>
      <w:r w:rsidRPr="00CA789D">
        <w:rPr>
          <w:lang w:val="en-US"/>
        </w:rPr>
        <w:t>.</w:t>
      </w:r>
      <w:r w:rsidR="008E4F86" w:rsidRPr="00CA789D">
        <w:rPr>
          <w:lang w:val="en-US"/>
        </w:rPr>
        <w:t xml:space="preserve"> 2010. The Influence of Deposition Temperature on Vanadium Dioxide Thin Films Microstructure and Physical Properties. </w:t>
      </w:r>
      <w:proofErr w:type="gramStart"/>
      <w:r w:rsidR="00CC738D" w:rsidRPr="00CA789D">
        <w:rPr>
          <w:lang w:val="en-US"/>
        </w:rPr>
        <w:t xml:space="preserve">S </w:t>
      </w:r>
      <w:proofErr w:type="spellStart"/>
      <w:r w:rsidR="00CC738D" w:rsidRPr="00CA789D">
        <w:rPr>
          <w:lang w:val="en-US"/>
        </w:rPr>
        <w:t>Afr</w:t>
      </w:r>
      <w:proofErr w:type="spellEnd"/>
      <w:r w:rsidR="00CC738D" w:rsidRPr="00CA789D">
        <w:rPr>
          <w:lang w:val="en-US"/>
        </w:rPr>
        <w:t xml:space="preserve"> J Sci. 106(11/12), Art.</w:t>
      </w:r>
      <w:proofErr w:type="gramEnd"/>
      <w:r w:rsidR="00CC738D" w:rsidRPr="00CA789D">
        <w:rPr>
          <w:lang w:val="en-US"/>
        </w:rPr>
        <w:t xml:space="preserve"> </w:t>
      </w:r>
      <w:proofErr w:type="gramStart"/>
      <w:r w:rsidR="00CC738D" w:rsidRPr="00CA789D">
        <w:rPr>
          <w:lang w:val="en-US"/>
        </w:rPr>
        <w:t>#297, 4 pages.</w:t>
      </w:r>
      <w:proofErr w:type="gramEnd"/>
      <w:r w:rsidR="00CC738D" w:rsidRPr="00CA789D">
        <w:rPr>
          <w:lang w:val="en-US"/>
        </w:rPr>
        <w:t xml:space="preserve"> DOI: 10.4102/sajs.v106i11/12.297</w:t>
      </w:r>
      <w:r w:rsidR="00002EC0">
        <w:rPr>
          <w:lang w:val="en-US"/>
        </w:rPr>
        <w:t>.</w:t>
      </w:r>
    </w:p>
    <w:p w:rsidR="008E4F86" w:rsidRPr="00CA789D" w:rsidRDefault="008E4F86" w:rsidP="008E4F86">
      <w:pPr>
        <w:jc w:val="both"/>
        <w:rPr>
          <w:lang w:val="en-US"/>
        </w:rPr>
      </w:pPr>
    </w:p>
    <w:p w:rsidR="008E4F86" w:rsidRPr="00CA789D" w:rsidRDefault="00CC738D" w:rsidP="008E4F86">
      <w:pPr>
        <w:jc w:val="both"/>
        <w:rPr>
          <w:lang w:val="en-US"/>
        </w:rPr>
      </w:pPr>
      <w:r w:rsidRPr="00CA789D">
        <w:rPr>
          <w:lang w:val="en-US"/>
        </w:rPr>
        <w:t>Muraoka</w:t>
      </w:r>
      <w:r w:rsidR="008E4F86" w:rsidRPr="00CA789D">
        <w:rPr>
          <w:lang w:val="en-US"/>
        </w:rPr>
        <w:t xml:space="preserve">, Y. </w:t>
      </w:r>
      <w:r w:rsidR="00143051" w:rsidRPr="00CA789D">
        <w:rPr>
          <w:lang w:val="en-US"/>
        </w:rPr>
        <w:t>&amp;</w:t>
      </w:r>
      <w:r w:rsidR="008E4F86" w:rsidRPr="00CA789D">
        <w:rPr>
          <w:lang w:val="en-US"/>
        </w:rPr>
        <w:t xml:space="preserve"> </w:t>
      </w:r>
      <w:r w:rsidRPr="00CA789D">
        <w:rPr>
          <w:lang w:val="en-US"/>
        </w:rPr>
        <w:t xml:space="preserve">Z. </w:t>
      </w:r>
      <w:proofErr w:type="spellStart"/>
      <w:r w:rsidR="008E4F86" w:rsidRPr="00CA789D">
        <w:rPr>
          <w:lang w:val="en-US"/>
        </w:rPr>
        <w:t>Hiroi</w:t>
      </w:r>
      <w:proofErr w:type="spellEnd"/>
      <w:r w:rsidR="008E4F86" w:rsidRPr="00CA789D">
        <w:rPr>
          <w:lang w:val="en-US"/>
        </w:rPr>
        <w:t xml:space="preserve">. 2002. Metal–Insulator Transition </w:t>
      </w:r>
      <w:proofErr w:type="gramStart"/>
      <w:r w:rsidR="008E4F86" w:rsidRPr="00CA789D">
        <w:rPr>
          <w:lang w:val="en-US"/>
        </w:rPr>
        <w:t xml:space="preserve">of </w:t>
      </w:r>
      <w:r w:rsidRPr="00CA789D">
        <w:rPr>
          <w:lang w:val="en-US"/>
        </w:rPr>
        <w:t xml:space="preserve"> </w:t>
      </w:r>
      <w:r w:rsidR="008E4F86" w:rsidRPr="00CA789D">
        <w:rPr>
          <w:lang w:val="en-US"/>
        </w:rPr>
        <w:t>VO</w:t>
      </w:r>
      <w:r w:rsidR="008E4F86" w:rsidRPr="00CA789D">
        <w:rPr>
          <w:vertAlign w:val="subscript"/>
          <w:lang w:val="en-US"/>
        </w:rPr>
        <w:t>2</w:t>
      </w:r>
      <w:proofErr w:type="gramEnd"/>
      <w:r w:rsidR="008E4F86" w:rsidRPr="00CA789D">
        <w:rPr>
          <w:lang w:val="en-US"/>
        </w:rPr>
        <w:t xml:space="preserve"> Thin Films Grown on TiO</w:t>
      </w:r>
      <w:r w:rsidR="008E4F86" w:rsidRPr="00CA789D">
        <w:rPr>
          <w:vertAlign w:val="subscript"/>
          <w:lang w:val="en-US"/>
        </w:rPr>
        <w:t>2</w:t>
      </w:r>
      <w:r w:rsidR="008E4F86" w:rsidRPr="00CA789D">
        <w:rPr>
          <w:lang w:val="en-US"/>
        </w:rPr>
        <w:t xml:space="preserve"> (001) and (100) substrates. </w:t>
      </w:r>
      <w:r w:rsidRPr="00CA789D">
        <w:rPr>
          <w:lang w:val="en-US"/>
        </w:rPr>
        <w:t xml:space="preserve">Appl. Phys. </w:t>
      </w:r>
      <w:proofErr w:type="spellStart"/>
      <w:r w:rsidRPr="00CA789D">
        <w:rPr>
          <w:lang w:val="en-US"/>
        </w:rPr>
        <w:t>Lett</w:t>
      </w:r>
      <w:proofErr w:type="spellEnd"/>
      <w:r w:rsidRPr="00CA789D">
        <w:rPr>
          <w:lang w:val="en-US"/>
        </w:rPr>
        <w:t>. 80(4): 583 - 585.</w:t>
      </w:r>
    </w:p>
    <w:p w:rsidR="00831948" w:rsidRPr="00CA789D" w:rsidRDefault="00831948" w:rsidP="008E4F86">
      <w:pPr>
        <w:jc w:val="both"/>
        <w:rPr>
          <w:lang w:val="en-US"/>
        </w:rPr>
      </w:pPr>
    </w:p>
    <w:p w:rsidR="008E4F86" w:rsidRPr="00002EC0" w:rsidRDefault="00574445" w:rsidP="008E4F86">
      <w:pPr>
        <w:jc w:val="both"/>
        <w:rPr>
          <w:lang w:val="en-US"/>
        </w:rPr>
      </w:pPr>
      <w:proofErr w:type="gramStart"/>
      <w:r w:rsidRPr="00002EC0">
        <w:rPr>
          <w:lang w:val="en-US"/>
        </w:rPr>
        <w:t>Nishikawa, M, T. Nakajima, T</w:t>
      </w:r>
      <w:r w:rsidR="00143051" w:rsidRPr="00002EC0">
        <w:rPr>
          <w:lang w:val="en-US"/>
        </w:rPr>
        <w:t>.</w:t>
      </w:r>
      <w:r w:rsidRPr="00002EC0">
        <w:rPr>
          <w:lang w:val="en-US"/>
        </w:rPr>
        <w:t xml:space="preserve"> </w:t>
      </w:r>
      <w:proofErr w:type="spellStart"/>
      <w:r w:rsidRPr="00002EC0">
        <w:rPr>
          <w:lang w:val="en-US"/>
        </w:rPr>
        <w:t>Kumagai</w:t>
      </w:r>
      <w:proofErr w:type="spellEnd"/>
      <w:r w:rsidRPr="00002EC0">
        <w:rPr>
          <w:lang w:val="en-US"/>
        </w:rPr>
        <w:t xml:space="preserve">, T. </w:t>
      </w:r>
      <w:proofErr w:type="spellStart"/>
      <w:r w:rsidRPr="00002EC0">
        <w:rPr>
          <w:lang w:val="en-US"/>
        </w:rPr>
        <w:t>Okutani</w:t>
      </w:r>
      <w:proofErr w:type="spellEnd"/>
      <w:r w:rsidRPr="00002EC0">
        <w:rPr>
          <w:lang w:val="en-US"/>
        </w:rPr>
        <w:t xml:space="preserve"> </w:t>
      </w:r>
      <w:r w:rsidR="00143051" w:rsidRPr="00002EC0">
        <w:rPr>
          <w:lang w:val="en-US"/>
        </w:rPr>
        <w:t>&amp;</w:t>
      </w:r>
      <w:r w:rsidR="008E4F86" w:rsidRPr="00002EC0">
        <w:rPr>
          <w:lang w:val="en-US"/>
        </w:rPr>
        <w:t xml:space="preserve"> T.</w:t>
      </w:r>
      <w:proofErr w:type="gramEnd"/>
      <w:r w:rsidR="008E4F86" w:rsidRPr="00002EC0">
        <w:rPr>
          <w:lang w:val="en-US"/>
        </w:rPr>
        <w:t xml:space="preserve"> </w:t>
      </w:r>
      <w:r w:rsidRPr="00002EC0">
        <w:rPr>
          <w:lang w:val="en-US"/>
        </w:rPr>
        <w:t xml:space="preserve"> </w:t>
      </w:r>
      <w:proofErr w:type="gramStart"/>
      <w:r w:rsidRPr="00002EC0">
        <w:rPr>
          <w:lang w:val="en-US"/>
        </w:rPr>
        <w:t>Tsuchiya</w:t>
      </w:r>
      <w:r w:rsidR="008E4F86" w:rsidRPr="00002EC0">
        <w:rPr>
          <w:lang w:val="en-US"/>
        </w:rPr>
        <w:t>.</w:t>
      </w:r>
      <w:proofErr w:type="gramEnd"/>
      <w:r w:rsidR="008E4F86" w:rsidRPr="00002EC0">
        <w:rPr>
          <w:lang w:val="en-US"/>
        </w:rPr>
        <w:t xml:space="preserve"> </w:t>
      </w:r>
      <w:r w:rsidR="00FD384B" w:rsidRPr="00002EC0">
        <w:rPr>
          <w:lang w:val="en-US"/>
        </w:rPr>
        <w:t xml:space="preserve">2011. </w:t>
      </w:r>
      <w:r w:rsidR="008E4F86" w:rsidRPr="00002EC0">
        <w:rPr>
          <w:lang w:val="en-US"/>
        </w:rPr>
        <w:t>Adjustment of Thermal Hysteresis in Epitaxial VO</w:t>
      </w:r>
      <w:r w:rsidR="008E4F86" w:rsidRPr="00002EC0">
        <w:rPr>
          <w:vertAlign w:val="subscript"/>
          <w:lang w:val="en-US"/>
        </w:rPr>
        <w:t>2</w:t>
      </w:r>
      <w:r w:rsidR="008E4F86" w:rsidRPr="00002EC0">
        <w:rPr>
          <w:lang w:val="en-US"/>
        </w:rPr>
        <w:t xml:space="preserve"> Films by Doping Metal Ions. </w:t>
      </w:r>
      <w:r w:rsidRPr="00002EC0">
        <w:rPr>
          <w:lang w:val="en-US"/>
        </w:rPr>
        <w:t xml:space="preserve">J. Ceram. Soc. </w:t>
      </w:r>
      <w:proofErr w:type="spellStart"/>
      <w:r w:rsidRPr="00002EC0">
        <w:rPr>
          <w:lang w:val="en-US"/>
        </w:rPr>
        <w:t>Jpn</w:t>
      </w:r>
      <w:proofErr w:type="spellEnd"/>
      <w:r w:rsidRPr="00002EC0">
        <w:rPr>
          <w:lang w:val="en-US"/>
        </w:rPr>
        <w:t xml:space="preserve">. </w:t>
      </w:r>
      <w:r w:rsidR="008E4F86" w:rsidRPr="00002EC0">
        <w:rPr>
          <w:lang w:val="en-US"/>
        </w:rPr>
        <w:t>119</w:t>
      </w:r>
      <w:r w:rsidRPr="00002EC0">
        <w:rPr>
          <w:lang w:val="en-US"/>
        </w:rPr>
        <w:t>(1391):</w:t>
      </w:r>
      <w:r w:rsidR="008E4F86" w:rsidRPr="00002EC0">
        <w:rPr>
          <w:lang w:val="en-US"/>
        </w:rPr>
        <w:t xml:space="preserve"> 577-580).</w:t>
      </w:r>
    </w:p>
    <w:p w:rsidR="008A6A68" w:rsidRDefault="008A6A68" w:rsidP="008A6A68">
      <w:pPr>
        <w:jc w:val="both"/>
        <w:rPr>
          <w:lang w:val="en-US"/>
        </w:rPr>
      </w:pPr>
    </w:p>
    <w:p w:rsidR="008E4F86" w:rsidRPr="00002EC0" w:rsidRDefault="00143051" w:rsidP="008E4F86">
      <w:pPr>
        <w:jc w:val="both"/>
        <w:rPr>
          <w:lang w:val="en-US"/>
        </w:rPr>
      </w:pPr>
      <w:proofErr w:type="spellStart"/>
      <w:r w:rsidRPr="00002EC0">
        <w:rPr>
          <w:lang w:val="en-US"/>
        </w:rPr>
        <w:t>Pouget</w:t>
      </w:r>
      <w:proofErr w:type="spellEnd"/>
      <w:r w:rsidRPr="00002EC0">
        <w:rPr>
          <w:lang w:val="en-US"/>
        </w:rPr>
        <w:t xml:space="preserve">, </w:t>
      </w:r>
      <w:r w:rsidR="008A6A68" w:rsidRPr="00002EC0">
        <w:rPr>
          <w:lang w:val="en-US"/>
        </w:rPr>
        <w:t xml:space="preserve">J. P., H. </w:t>
      </w:r>
      <w:proofErr w:type="spellStart"/>
      <w:r w:rsidR="008A6A68" w:rsidRPr="00002EC0">
        <w:rPr>
          <w:lang w:val="en-US"/>
        </w:rPr>
        <w:t>Launois</w:t>
      </w:r>
      <w:proofErr w:type="spellEnd"/>
      <w:r w:rsidR="008A6A68" w:rsidRPr="00002EC0">
        <w:rPr>
          <w:lang w:val="en-US"/>
        </w:rPr>
        <w:t xml:space="preserve">, J. P. </w:t>
      </w:r>
      <w:proofErr w:type="spellStart"/>
      <w:r w:rsidR="008A6A68" w:rsidRPr="00002EC0">
        <w:rPr>
          <w:lang w:val="en-US"/>
        </w:rPr>
        <w:t>D'Haenens</w:t>
      </w:r>
      <w:proofErr w:type="spellEnd"/>
      <w:r w:rsidR="008A6A68" w:rsidRPr="00002EC0">
        <w:rPr>
          <w:lang w:val="en-US"/>
        </w:rPr>
        <w:t xml:space="preserve">, P. </w:t>
      </w:r>
      <w:proofErr w:type="spellStart"/>
      <w:r w:rsidR="008A6A68" w:rsidRPr="00002EC0">
        <w:rPr>
          <w:lang w:val="en-US"/>
        </w:rPr>
        <w:t>Merenda</w:t>
      </w:r>
      <w:proofErr w:type="spellEnd"/>
      <w:r w:rsidR="008A6A68" w:rsidRPr="00002EC0">
        <w:rPr>
          <w:lang w:val="en-US"/>
        </w:rPr>
        <w:t xml:space="preserve"> </w:t>
      </w:r>
      <w:r w:rsidRPr="00002EC0">
        <w:rPr>
          <w:lang w:val="en-US"/>
        </w:rPr>
        <w:t>&amp;</w:t>
      </w:r>
      <w:r w:rsidR="008A6A68" w:rsidRPr="00002EC0">
        <w:rPr>
          <w:lang w:val="en-US"/>
        </w:rPr>
        <w:t xml:space="preserve"> T. M. Rice</w:t>
      </w:r>
      <w:r w:rsidR="008E4F86" w:rsidRPr="00002EC0">
        <w:rPr>
          <w:lang w:val="en-US"/>
        </w:rPr>
        <w:t>. 1975. Electron Localization Induced by Uniaxial Stress in Pure VO</w:t>
      </w:r>
      <w:r w:rsidR="008E4F86" w:rsidRPr="00002EC0">
        <w:rPr>
          <w:vertAlign w:val="subscript"/>
          <w:lang w:val="en-US"/>
        </w:rPr>
        <w:t>2</w:t>
      </w:r>
      <w:r w:rsidR="008E4F86" w:rsidRPr="00002EC0">
        <w:rPr>
          <w:lang w:val="en-US"/>
        </w:rPr>
        <w:t xml:space="preserve">. </w:t>
      </w:r>
      <w:r w:rsidR="008A6A68" w:rsidRPr="00002EC0">
        <w:rPr>
          <w:lang w:val="en-US"/>
        </w:rPr>
        <w:t xml:space="preserve">Phys. Rev. </w:t>
      </w:r>
      <w:proofErr w:type="spellStart"/>
      <w:r w:rsidR="008A6A68" w:rsidRPr="00002EC0">
        <w:rPr>
          <w:lang w:val="en-US"/>
        </w:rPr>
        <w:t>Lett</w:t>
      </w:r>
      <w:proofErr w:type="spellEnd"/>
      <w:r w:rsidR="008A6A68" w:rsidRPr="00002EC0">
        <w:rPr>
          <w:lang w:val="en-US"/>
        </w:rPr>
        <w:t>. 35:</w:t>
      </w:r>
      <w:r w:rsidR="00325CA6" w:rsidRPr="00002EC0">
        <w:rPr>
          <w:lang w:val="en-US"/>
        </w:rPr>
        <w:t xml:space="preserve"> </w:t>
      </w:r>
      <w:r w:rsidR="008A6A68" w:rsidRPr="00002EC0">
        <w:rPr>
          <w:lang w:val="en-US"/>
        </w:rPr>
        <w:t>873-875. DOI:10.1103/PhysRevLett.35.873</w:t>
      </w:r>
      <w:r w:rsidR="00002EC0" w:rsidRPr="00002EC0">
        <w:rPr>
          <w:lang w:val="en-US"/>
        </w:rPr>
        <w:t>.</w:t>
      </w:r>
    </w:p>
    <w:p w:rsidR="008A6A68" w:rsidRPr="00002EC0" w:rsidRDefault="008A6A68" w:rsidP="008E4F86">
      <w:pPr>
        <w:jc w:val="both"/>
        <w:rPr>
          <w:lang w:val="en-US"/>
        </w:rPr>
      </w:pPr>
    </w:p>
    <w:p w:rsidR="008E4F86" w:rsidRPr="00002EC0" w:rsidRDefault="00270F15" w:rsidP="008E4F86">
      <w:pPr>
        <w:jc w:val="both"/>
        <w:rPr>
          <w:lang w:val="en-US"/>
        </w:rPr>
      </w:pPr>
      <w:proofErr w:type="spellStart"/>
      <w:r w:rsidRPr="00002EC0">
        <w:rPr>
          <w:lang w:val="en-US"/>
        </w:rPr>
        <w:t>Ruzmetov</w:t>
      </w:r>
      <w:proofErr w:type="spellEnd"/>
      <w:r w:rsidR="008E4F86" w:rsidRPr="00002EC0">
        <w:rPr>
          <w:lang w:val="en-US"/>
        </w:rPr>
        <w:t xml:space="preserve">, D., </w:t>
      </w:r>
      <w:r w:rsidRPr="00002EC0">
        <w:rPr>
          <w:color w:val="222222"/>
          <w:shd w:val="clear" w:color="auto" w:fill="FFFFFF"/>
          <w:lang w:val="en-US"/>
        </w:rPr>
        <w:t>K. T</w:t>
      </w:r>
      <w:r w:rsidR="002C1293">
        <w:rPr>
          <w:color w:val="222222"/>
          <w:shd w:val="clear" w:color="auto" w:fill="FFFFFF"/>
          <w:lang w:val="en-US"/>
        </w:rPr>
        <w:t>.</w:t>
      </w:r>
      <w:r w:rsidRPr="00002EC0">
        <w:rPr>
          <w:color w:val="222222"/>
          <w:shd w:val="clear" w:color="auto" w:fill="FFFFFF"/>
          <w:lang w:val="en-US"/>
        </w:rPr>
        <w:t xml:space="preserve"> </w:t>
      </w:r>
      <w:proofErr w:type="spellStart"/>
      <w:r w:rsidRPr="00002EC0">
        <w:rPr>
          <w:color w:val="222222"/>
          <w:shd w:val="clear" w:color="auto" w:fill="FFFFFF"/>
          <w:lang w:val="en-US"/>
        </w:rPr>
        <w:t>Zawilski</w:t>
      </w:r>
      <w:proofErr w:type="spellEnd"/>
      <w:r w:rsidRPr="00002EC0">
        <w:rPr>
          <w:color w:val="222222"/>
          <w:shd w:val="clear" w:color="auto" w:fill="FFFFFF"/>
          <w:lang w:val="en-US"/>
        </w:rPr>
        <w:t xml:space="preserve">, V. </w:t>
      </w:r>
      <w:proofErr w:type="spellStart"/>
      <w:r w:rsidRPr="00002EC0">
        <w:rPr>
          <w:color w:val="222222"/>
          <w:shd w:val="clear" w:color="auto" w:fill="FFFFFF"/>
          <w:lang w:val="en-US"/>
        </w:rPr>
        <w:t>Narayanamurti</w:t>
      </w:r>
      <w:proofErr w:type="spellEnd"/>
      <w:r w:rsidRPr="00002EC0">
        <w:rPr>
          <w:color w:val="222222"/>
          <w:shd w:val="clear" w:color="auto" w:fill="FFFFFF"/>
          <w:lang w:val="en-US"/>
        </w:rPr>
        <w:t xml:space="preserve"> &amp; </w:t>
      </w:r>
      <w:proofErr w:type="spellStart"/>
      <w:r w:rsidRPr="00002EC0">
        <w:rPr>
          <w:color w:val="222222"/>
          <w:shd w:val="clear" w:color="auto" w:fill="FFFFFF"/>
          <w:lang w:val="en-US"/>
        </w:rPr>
        <w:t>Ramanathan</w:t>
      </w:r>
      <w:proofErr w:type="spellEnd"/>
      <w:r w:rsidRPr="00002EC0">
        <w:rPr>
          <w:color w:val="222222"/>
          <w:shd w:val="clear" w:color="auto" w:fill="FFFFFF"/>
          <w:lang w:val="en-US"/>
        </w:rPr>
        <w:t>.</w:t>
      </w:r>
      <w:r w:rsidR="008E4F86" w:rsidRPr="00002EC0">
        <w:rPr>
          <w:lang w:val="en-US"/>
        </w:rPr>
        <w:t xml:space="preserve"> 2007. Structure-Functional Property Relationships in RF-Sputtered Vanadium Dioxide Thin Films.</w:t>
      </w:r>
      <w:r w:rsidRPr="00002EC0">
        <w:rPr>
          <w:lang w:val="en-US"/>
        </w:rPr>
        <w:t xml:space="preserve"> J. Appl. Phys.</w:t>
      </w:r>
      <w:r w:rsidRPr="002C1293">
        <w:rPr>
          <w:rStyle w:val="apple-converted-space"/>
          <w:color w:val="222222"/>
          <w:shd w:val="clear" w:color="auto" w:fill="FFFFFF"/>
          <w:lang w:val="en-US"/>
        </w:rPr>
        <w:t> </w:t>
      </w:r>
      <w:r w:rsidRPr="002C1293">
        <w:rPr>
          <w:iCs/>
          <w:color w:val="222222"/>
          <w:shd w:val="clear" w:color="auto" w:fill="FFFFFF"/>
          <w:lang w:val="en-US"/>
        </w:rPr>
        <w:t>102</w:t>
      </w:r>
      <w:r w:rsidR="00325CA6" w:rsidRPr="002C1293">
        <w:rPr>
          <w:color w:val="222222"/>
          <w:shd w:val="clear" w:color="auto" w:fill="FFFFFF"/>
          <w:lang w:val="en-US"/>
        </w:rPr>
        <w:t>(11):</w:t>
      </w:r>
      <w:r w:rsidRPr="002C1293">
        <w:rPr>
          <w:color w:val="222222"/>
          <w:shd w:val="clear" w:color="auto" w:fill="FFFFFF"/>
          <w:lang w:val="en-US"/>
        </w:rPr>
        <w:t xml:space="preserve"> 113715-1</w:t>
      </w:r>
      <w:r w:rsidRPr="00002EC0">
        <w:rPr>
          <w:color w:val="222222"/>
          <w:shd w:val="clear" w:color="auto" w:fill="FFFFFF"/>
        </w:rPr>
        <w:t>13715.</w:t>
      </w:r>
    </w:p>
    <w:p w:rsidR="008A6A68" w:rsidRPr="00002EC0" w:rsidRDefault="008A6A68" w:rsidP="008E4F86">
      <w:pPr>
        <w:jc w:val="both"/>
        <w:rPr>
          <w:lang w:val="en-US"/>
        </w:rPr>
      </w:pPr>
    </w:p>
    <w:p w:rsidR="008A6A68" w:rsidRPr="00002EC0" w:rsidRDefault="00270F15" w:rsidP="008E4F86">
      <w:pPr>
        <w:jc w:val="both"/>
        <w:rPr>
          <w:color w:val="222222"/>
          <w:shd w:val="clear" w:color="auto" w:fill="FFFFFF"/>
          <w:lang w:val="en-US"/>
        </w:rPr>
      </w:pPr>
      <w:proofErr w:type="spellStart"/>
      <w:proofErr w:type="gramStart"/>
      <w:r w:rsidRPr="00002EC0">
        <w:rPr>
          <w:color w:val="222222"/>
          <w:shd w:val="clear" w:color="auto" w:fill="FFFFFF"/>
          <w:lang w:val="en-US"/>
        </w:rPr>
        <w:t>Ruzmetov</w:t>
      </w:r>
      <w:proofErr w:type="spellEnd"/>
      <w:r w:rsidRPr="00002EC0">
        <w:rPr>
          <w:color w:val="222222"/>
          <w:shd w:val="clear" w:color="auto" w:fill="FFFFFF"/>
          <w:lang w:val="en-US"/>
        </w:rPr>
        <w:t xml:space="preserve">, D., K. T. </w:t>
      </w:r>
      <w:proofErr w:type="spellStart"/>
      <w:r w:rsidRPr="00002EC0">
        <w:rPr>
          <w:color w:val="222222"/>
          <w:shd w:val="clear" w:color="auto" w:fill="FFFFFF"/>
          <w:lang w:val="en-US"/>
        </w:rPr>
        <w:t>Zawilski</w:t>
      </w:r>
      <w:proofErr w:type="spellEnd"/>
      <w:r w:rsidRPr="00002EC0">
        <w:rPr>
          <w:color w:val="222222"/>
          <w:shd w:val="clear" w:color="auto" w:fill="FFFFFF"/>
          <w:lang w:val="en-US"/>
        </w:rPr>
        <w:t xml:space="preserve">, S. D., </w:t>
      </w:r>
      <w:proofErr w:type="spellStart"/>
      <w:r w:rsidRPr="00002EC0">
        <w:rPr>
          <w:color w:val="222222"/>
          <w:shd w:val="clear" w:color="auto" w:fill="FFFFFF"/>
          <w:lang w:val="en-US"/>
        </w:rPr>
        <w:t>Senanayake</w:t>
      </w:r>
      <w:proofErr w:type="spellEnd"/>
      <w:r w:rsidRPr="00002EC0">
        <w:rPr>
          <w:color w:val="222222"/>
          <w:shd w:val="clear" w:color="auto" w:fill="FFFFFF"/>
          <w:lang w:val="en-US"/>
        </w:rPr>
        <w:t>,</w:t>
      </w:r>
      <w:r w:rsidR="00325CA6" w:rsidRPr="00002EC0">
        <w:rPr>
          <w:color w:val="222222"/>
          <w:shd w:val="clear" w:color="auto" w:fill="FFFFFF"/>
          <w:lang w:val="en-US"/>
        </w:rPr>
        <w:t xml:space="preserve"> V.</w:t>
      </w:r>
      <w:r w:rsidRPr="00002EC0">
        <w:rPr>
          <w:color w:val="222222"/>
          <w:shd w:val="clear" w:color="auto" w:fill="FFFFFF"/>
          <w:lang w:val="en-US"/>
        </w:rPr>
        <w:t xml:space="preserve"> </w:t>
      </w:r>
      <w:proofErr w:type="spellStart"/>
      <w:r w:rsidRPr="00002EC0">
        <w:rPr>
          <w:color w:val="222222"/>
          <w:shd w:val="clear" w:color="auto" w:fill="FFFFFF"/>
          <w:lang w:val="en-US"/>
        </w:rPr>
        <w:t>Narayanamurti</w:t>
      </w:r>
      <w:proofErr w:type="spellEnd"/>
      <w:r w:rsidRPr="00002EC0">
        <w:rPr>
          <w:color w:val="222222"/>
          <w:shd w:val="clear" w:color="auto" w:fill="FFFFFF"/>
          <w:lang w:val="en-US"/>
        </w:rPr>
        <w:t xml:space="preserve"> &amp; </w:t>
      </w:r>
      <w:r w:rsidR="00325CA6" w:rsidRPr="00002EC0">
        <w:rPr>
          <w:color w:val="222222"/>
          <w:shd w:val="clear" w:color="auto" w:fill="FFFFFF"/>
          <w:lang w:val="en-US"/>
        </w:rPr>
        <w:t xml:space="preserve">S. </w:t>
      </w:r>
      <w:proofErr w:type="spellStart"/>
      <w:r w:rsidRPr="00002EC0">
        <w:rPr>
          <w:color w:val="222222"/>
          <w:shd w:val="clear" w:color="auto" w:fill="FFFFFF"/>
          <w:lang w:val="en-US"/>
        </w:rPr>
        <w:t>Ramanathan</w:t>
      </w:r>
      <w:proofErr w:type="spellEnd"/>
      <w:r w:rsidRPr="00002EC0">
        <w:rPr>
          <w:color w:val="222222"/>
          <w:shd w:val="clear" w:color="auto" w:fill="FFFFFF"/>
          <w:lang w:val="en-US"/>
        </w:rPr>
        <w:t>.</w:t>
      </w:r>
      <w:proofErr w:type="gramEnd"/>
      <w:r w:rsidR="008E4F86" w:rsidRPr="00002EC0">
        <w:rPr>
          <w:lang w:val="en-US"/>
        </w:rPr>
        <w:t xml:space="preserve"> </w:t>
      </w:r>
      <w:proofErr w:type="gramStart"/>
      <w:r w:rsidR="008E4F86" w:rsidRPr="00002EC0">
        <w:rPr>
          <w:lang w:val="en-US"/>
        </w:rPr>
        <w:t>2008</w:t>
      </w:r>
      <w:r w:rsidR="00E600B6" w:rsidRPr="00002EC0">
        <w:rPr>
          <w:lang w:val="en-US"/>
        </w:rPr>
        <w:t>a</w:t>
      </w:r>
      <w:r w:rsidR="008E4F86" w:rsidRPr="00002EC0">
        <w:rPr>
          <w:lang w:val="en-US"/>
        </w:rPr>
        <w:t xml:space="preserve">. Infrared Reflectance and Photoemission Spectroscopy Studies </w:t>
      </w:r>
      <w:r w:rsidR="00325CA6" w:rsidRPr="00002EC0">
        <w:rPr>
          <w:lang w:val="en-US"/>
        </w:rPr>
        <w:t>across</w:t>
      </w:r>
      <w:r w:rsidR="008E4F86" w:rsidRPr="00002EC0">
        <w:rPr>
          <w:lang w:val="en-US"/>
        </w:rPr>
        <w:t xml:space="preserve"> the Phase Transition Boundary in Thin Film Vanadium Dioxide.</w:t>
      </w:r>
      <w:proofErr w:type="gramEnd"/>
      <w:r w:rsidR="008E4F86" w:rsidRPr="00002EC0">
        <w:rPr>
          <w:lang w:val="en-US"/>
        </w:rPr>
        <w:t xml:space="preserve"> </w:t>
      </w:r>
      <w:r w:rsidR="00325CA6" w:rsidRPr="00002EC0">
        <w:rPr>
          <w:lang w:val="en-US"/>
        </w:rPr>
        <w:t xml:space="preserve">J. Phys.: </w:t>
      </w:r>
      <w:proofErr w:type="spellStart"/>
      <w:r w:rsidR="00325CA6" w:rsidRPr="00002EC0">
        <w:rPr>
          <w:lang w:val="en-US"/>
        </w:rPr>
        <w:t>Condens</w:t>
      </w:r>
      <w:proofErr w:type="spellEnd"/>
      <w:r w:rsidR="00325CA6" w:rsidRPr="00002EC0">
        <w:rPr>
          <w:lang w:val="en-US"/>
        </w:rPr>
        <w:t xml:space="preserve">. Matter </w:t>
      </w:r>
      <w:r w:rsidR="00325CA6" w:rsidRPr="00002EC0">
        <w:rPr>
          <w:iCs/>
          <w:color w:val="222222"/>
          <w:shd w:val="clear" w:color="auto" w:fill="FFFFFF"/>
          <w:lang w:val="en-US"/>
        </w:rPr>
        <w:t>20</w:t>
      </w:r>
      <w:r w:rsidR="00325CA6" w:rsidRPr="00002EC0">
        <w:rPr>
          <w:color w:val="222222"/>
          <w:shd w:val="clear" w:color="auto" w:fill="FFFFFF"/>
          <w:lang w:val="en-US"/>
        </w:rPr>
        <w:t>(46)</w:t>
      </w:r>
      <w:r w:rsidR="00BC55AA" w:rsidRPr="00002EC0">
        <w:rPr>
          <w:color w:val="222222"/>
          <w:shd w:val="clear" w:color="auto" w:fill="FFFFFF"/>
          <w:lang w:val="en-US"/>
        </w:rPr>
        <w:t>:</w:t>
      </w:r>
      <w:r w:rsidR="00325CA6" w:rsidRPr="00002EC0">
        <w:rPr>
          <w:color w:val="222222"/>
          <w:shd w:val="clear" w:color="auto" w:fill="FFFFFF"/>
          <w:lang w:val="en-US"/>
        </w:rPr>
        <w:t xml:space="preserve"> 465204.</w:t>
      </w:r>
    </w:p>
    <w:p w:rsidR="00E600B6" w:rsidRPr="00002EC0" w:rsidRDefault="00E600B6" w:rsidP="008E4F86">
      <w:pPr>
        <w:jc w:val="both"/>
        <w:rPr>
          <w:color w:val="222222"/>
          <w:shd w:val="clear" w:color="auto" w:fill="FFFFFF"/>
          <w:lang w:val="en-US"/>
        </w:rPr>
      </w:pPr>
    </w:p>
    <w:p w:rsidR="00E600B6" w:rsidRPr="00002EC0" w:rsidRDefault="00E600B6" w:rsidP="00E600B6">
      <w:pPr>
        <w:jc w:val="both"/>
        <w:rPr>
          <w:lang w:val="en-US"/>
        </w:rPr>
      </w:pPr>
      <w:bookmarkStart w:id="0" w:name="_GoBack"/>
      <w:proofErr w:type="spellStart"/>
      <w:proofErr w:type="gramStart"/>
      <w:r w:rsidRPr="00002EC0">
        <w:rPr>
          <w:lang w:val="en-US"/>
        </w:rPr>
        <w:t>Ruzmetov</w:t>
      </w:r>
      <w:proofErr w:type="spellEnd"/>
      <w:r w:rsidRPr="00002EC0">
        <w:rPr>
          <w:lang w:val="en-US"/>
        </w:rPr>
        <w:t xml:space="preserve">, D., S. D. </w:t>
      </w:r>
      <w:proofErr w:type="spellStart"/>
      <w:r w:rsidRPr="00002EC0">
        <w:rPr>
          <w:lang w:val="en-US"/>
        </w:rPr>
        <w:t>Senanayake</w:t>
      </w:r>
      <w:proofErr w:type="spellEnd"/>
      <w:r w:rsidRPr="00002EC0">
        <w:rPr>
          <w:lang w:val="en-US"/>
        </w:rPr>
        <w:t xml:space="preserve">, V. </w:t>
      </w:r>
      <w:proofErr w:type="spellStart"/>
      <w:r w:rsidRPr="00002EC0">
        <w:rPr>
          <w:lang w:val="en-US"/>
        </w:rPr>
        <w:t>Narayanamurti</w:t>
      </w:r>
      <w:proofErr w:type="spellEnd"/>
      <w:r w:rsidRPr="00002EC0">
        <w:rPr>
          <w:lang w:val="en-US"/>
        </w:rPr>
        <w:t xml:space="preserve"> </w:t>
      </w:r>
      <w:r w:rsidR="00143051" w:rsidRPr="00002EC0">
        <w:rPr>
          <w:lang w:val="en-US"/>
        </w:rPr>
        <w:t>&amp;</w:t>
      </w:r>
      <w:r w:rsidRPr="00002EC0">
        <w:rPr>
          <w:lang w:val="en-US"/>
        </w:rPr>
        <w:t xml:space="preserve"> S. </w:t>
      </w:r>
      <w:proofErr w:type="spellStart"/>
      <w:r w:rsidRPr="00002EC0">
        <w:rPr>
          <w:lang w:val="en-US"/>
        </w:rPr>
        <w:t>Ramanathan</w:t>
      </w:r>
      <w:proofErr w:type="spellEnd"/>
      <w:r w:rsidRPr="00002EC0">
        <w:rPr>
          <w:lang w:val="en-US"/>
        </w:rPr>
        <w:t>.</w:t>
      </w:r>
      <w:proofErr w:type="gramEnd"/>
      <w:r w:rsidRPr="00002EC0">
        <w:rPr>
          <w:lang w:val="en-US"/>
        </w:rPr>
        <w:t xml:space="preserve"> </w:t>
      </w:r>
      <w:bookmarkEnd w:id="0"/>
      <w:proofErr w:type="gramStart"/>
      <w:r w:rsidRPr="00002EC0">
        <w:rPr>
          <w:lang w:val="en-US"/>
        </w:rPr>
        <w:t>2008b. Correlation between metal-insulator transition characteristics and electronic structure changes in vanadium oxide thin films.</w:t>
      </w:r>
      <w:proofErr w:type="gramEnd"/>
      <w:r w:rsidRPr="00002EC0">
        <w:rPr>
          <w:lang w:val="en-US"/>
        </w:rPr>
        <w:t xml:space="preserve"> Phys. Rev. B 77: 195442; DOI:10.1103/PhysRevB.77.195442</w:t>
      </w:r>
    </w:p>
    <w:p w:rsidR="00325CA6" w:rsidRPr="00002EC0" w:rsidRDefault="00325CA6" w:rsidP="008E4F86">
      <w:pPr>
        <w:jc w:val="both"/>
        <w:rPr>
          <w:lang w:val="en-US"/>
        </w:rPr>
      </w:pPr>
    </w:p>
    <w:p w:rsidR="00C86F49" w:rsidRDefault="00325CA6" w:rsidP="00C86F49">
      <w:pPr>
        <w:jc w:val="both"/>
        <w:rPr>
          <w:lang w:val="en-US"/>
        </w:rPr>
      </w:pPr>
      <w:proofErr w:type="spellStart"/>
      <w:r w:rsidRPr="00002EC0">
        <w:rPr>
          <w:lang w:val="en-US"/>
        </w:rPr>
        <w:t>Wentzcovitch</w:t>
      </w:r>
      <w:proofErr w:type="spellEnd"/>
      <w:r w:rsidRPr="00002EC0">
        <w:rPr>
          <w:lang w:val="en-US"/>
        </w:rPr>
        <w:t xml:space="preserve">, R. M., </w:t>
      </w:r>
      <w:r w:rsidR="002C1293" w:rsidRPr="00002EC0">
        <w:rPr>
          <w:lang w:val="en-US"/>
        </w:rPr>
        <w:t>W. W.</w:t>
      </w:r>
      <w:r w:rsidR="002C1293">
        <w:rPr>
          <w:lang w:val="en-US"/>
        </w:rPr>
        <w:t xml:space="preserve"> </w:t>
      </w:r>
      <w:r w:rsidRPr="00002EC0">
        <w:rPr>
          <w:lang w:val="en-US"/>
        </w:rPr>
        <w:t xml:space="preserve">Schulz &amp; </w:t>
      </w:r>
      <w:r w:rsidR="002C1293" w:rsidRPr="00002EC0">
        <w:rPr>
          <w:lang w:val="en-US"/>
        </w:rPr>
        <w:t xml:space="preserve">P. B. </w:t>
      </w:r>
      <w:r w:rsidRPr="00002EC0">
        <w:rPr>
          <w:lang w:val="en-US"/>
        </w:rPr>
        <w:t>Allen</w:t>
      </w:r>
      <w:r w:rsidR="002C1293">
        <w:rPr>
          <w:lang w:val="en-US"/>
        </w:rPr>
        <w:t>.</w:t>
      </w:r>
      <w:r w:rsidRPr="00002EC0">
        <w:rPr>
          <w:lang w:val="en-US"/>
        </w:rPr>
        <w:t xml:space="preserve"> 1994. VO</w:t>
      </w:r>
      <w:r w:rsidRPr="00002EC0">
        <w:rPr>
          <w:vertAlign w:val="subscript"/>
          <w:lang w:val="en-US"/>
        </w:rPr>
        <w:t>2</w:t>
      </w:r>
      <w:r w:rsidRPr="00002EC0">
        <w:rPr>
          <w:lang w:val="en-US"/>
        </w:rPr>
        <w:t xml:space="preserve">: </w:t>
      </w:r>
      <w:proofErr w:type="spellStart"/>
      <w:r w:rsidRPr="00002EC0">
        <w:rPr>
          <w:lang w:val="en-US"/>
        </w:rPr>
        <w:t>Peierls</w:t>
      </w:r>
      <w:proofErr w:type="spellEnd"/>
      <w:r w:rsidRPr="00002EC0">
        <w:rPr>
          <w:lang w:val="en-US"/>
        </w:rPr>
        <w:t xml:space="preserve"> or Mot</w:t>
      </w:r>
      <w:r w:rsidR="00000CB4" w:rsidRPr="00002EC0">
        <w:rPr>
          <w:lang w:val="en-US"/>
        </w:rPr>
        <w:t xml:space="preserve">t-Hubbard? </w:t>
      </w:r>
      <w:proofErr w:type="gramStart"/>
      <w:r w:rsidR="00000CB4" w:rsidRPr="00002EC0">
        <w:rPr>
          <w:lang w:val="en-US"/>
        </w:rPr>
        <w:t>A View from Band T</w:t>
      </w:r>
      <w:r w:rsidRPr="00002EC0">
        <w:rPr>
          <w:lang w:val="en-US"/>
        </w:rPr>
        <w:t>heory.</w:t>
      </w:r>
      <w:proofErr w:type="gramEnd"/>
      <w:r w:rsidRPr="00002EC0">
        <w:rPr>
          <w:lang w:val="en-US"/>
        </w:rPr>
        <w:t xml:space="preserve"> Phys. Rev. </w:t>
      </w:r>
      <w:proofErr w:type="spellStart"/>
      <w:r w:rsidRPr="00002EC0">
        <w:rPr>
          <w:lang w:val="en-US"/>
        </w:rPr>
        <w:t>Lett</w:t>
      </w:r>
      <w:proofErr w:type="spellEnd"/>
      <w:r w:rsidRPr="00002EC0">
        <w:rPr>
          <w:lang w:val="en-US"/>
        </w:rPr>
        <w:t>. 72(21): 3389-3392.</w:t>
      </w:r>
    </w:p>
    <w:p w:rsidR="002C1293" w:rsidRDefault="002C1293" w:rsidP="00C86F49">
      <w:pPr>
        <w:jc w:val="both"/>
        <w:rPr>
          <w:lang w:val="en-US"/>
        </w:rPr>
      </w:pPr>
    </w:p>
    <w:p w:rsidR="002C1293" w:rsidRDefault="002C1293" w:rsidP="00C86F49">
      <w:pPr>
        <w:jc w:val="both"/>
        <w:rPr>
          <w:lang w:val="en-US"/>
        </w:rPr>
      </w:pPr>
    </w:p>
    <w:p w:rsidR="002C1293" w:rsidRDefault="002C1293" w:rsidP="00C86F49">
      <w:pPr>
        <w:jc w:val="both"/>
        <w:rPr>
          <w:lang w:val="en-US"/>
        </w:rPr>
      </w:pPr>
    </w:p>
    <w:p w:rsidR="002C1293" w:rsidRDefault="002C1293" w:rsidP="00C86F49">
      <w:pPr>
        <w:jc w:val="both"/>
        <w:rPr>
          <w:lang w:val="en-US"/>
        </w:rPr>
      </w:pPr>
    </w:p>
    <w:p w:rsidR="002C1293" w:rsidRPr="00F1213F" w:rsidRDefault="002C1293" w:rsidP="002C1293">
      <w:r w:rsidRPr="00F1213F">
        <w:rPr>
          <w:b/>
          <w:i/>
          <w:sz w:val="20"/>
          <w:szCs w:val="20"/>
        </w:rPr>
        <w:t>Recibido  julio de 2013,  aceptado noviembre de 2013.</w:t>
      </w:r>
    </w:p>
    <w:p w:rsidR="002C1293" w:rsidRPr="002C1293" w:rsidRDefault="002C1293" w:rsidP="00C86F49">
      <w:pPr>
        <w:jc w:val="both"/>
      </w:pPr>
    </w:p>
    <w:sectPr w:rsidR="002C1293" w:rsidRPr="002C1293" w:rsidSect="00131F61">
      <w:footerReference w:type="even" r:id="rId30"/>
      <w:footerReference w:type="default" r:id="rId31"/>
      <w:type w:val="continuous"/>
      <w:pgSz w:w="12240" w:h="15840" w:code="1"/>
      <w:pgMar w:top="2275" w:right="2693" w:bottom="2275" w:left="2693" w:header="1699" w:footer="2045" w:gutter="0"/>
      <w:pgNumType w:start="85"/>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6E7" w:rsidRDefault="00FE26E7" w:rsidP="005852A8">
      <w:r>
        <w:separator/>
      </w:r>
    </w:p>
  </w:endnote>
  <w:endnote w:type="continuationSeparator" w:id="0">
    <w:p w:rsidR="00FE26E7" w:rsidRDefault="00FE26E7" w:rsidP="0058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615471"/>
      <w:docPartObj>
        <w:docPartGallery w:val="Page Numbers (Bottom of Page)"/>
        <w:docPartUnique/>
      </w:docPartObj>
    </w:sdtPr>
    <w:sdtContent>
      <w:p w:rsidR="00131F61" w:rsidRPr="00131F61" w:rsidRDefault="00131F61" w:rsidP="00131F61">
        <w:pPr>
          <w:pStyle w:val="Piedepgina"/>
          <w:tabs>
            <w:tab w:val="clear" w:pos="4419"/>
            <w:tab w:val="center" w:pos="5490"/>
          </w:tabs>
        </w:pPr>
        <w:r w:rsidRPr="00131F61">
          <w:rPr>
            <w:sz w:val="20"/>
            <w:szCs w:val="20"/>
          </w:rPr>
          <w:fldChar w:fldCharType="begin"/>
        </w:r>
        <w:r w:rsidRPr="00131F61">
          <w:rPr>
            <w:sz w:val="20"/>
            <w:szCs w:val="20"/>
          </w:rPr>
          <w:instrText>PAGE   \* MERGEFORMAT</w:instrText>
        </w:r>
        <w:r w:rsidRPr="00131F61">
          <w:rPr>
            <w:sz w:val="20"/>
            <w:szCs w:val="20"/>
          </w:rPr>
          <w:fldChar w:fldCharType="separate"/>
        </w:r>
        <w:r w:rsidR="00D46DE9">
          <w:rPr>
            <w:noProof/>
            <w:sz w:val="20"/>
            <w:szCs w:val="20"/>
          </w:rPr>
          <w:t>106</w:t>
        </w:r>
        <w:r w:rsidRPr="00131F61">
          <w:rPr>
            <w:sz w:val="20"/>
            <w:szCs w:val="20"/>
          </w:rPr>
          <w:fldChar w:fldCharType="end"/>
        </w:r>
        <w:r w:rsidRPr="00131F61">
          <w:rPr>
            <w:sz w:val="20"/>
            <w:szCs w:val="20"/>
            <w:vertAlign w:val="superscript"/>
            <w:lang w:val="es-PA"/>
          </w:rPr>
          <w:tab/>
        </w:r>
        <w:r w:rsidRPr="00131F61">
          <w:rPr>
            <w:i/>
            <w:sz w:val="20"/>
            <w:szCs w:val="20"/>
            <w:lang w:val="es-PA"/>
          </w:rPr>
          <w:t>Santamaría L., M. y colaboradores</w:t>
        </w:r>
      </w:p>
    </w:sdtContent>
  </w:sdt>
  <w:p w:rsidR="00131F61" w:rsidRDefault="00131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5161151"/>
      <w:docPartObj>
        <w:docPartGallery w:val="Page Numbers (Bottom of Page)"/>
        <w:docPartUnique/>
      </w:docPartObj>
    </w:sdtPr>
    <w:sdtContent>
      <w:p w:rsidR="00131F61" w:rsidRPr="00131F61" w:rsidRDefault="00131F61" w:rsidP="00131F61">
        <w:pPr>
          <w:pStyle w:val="Piedepgina"/>
          <w:tabs>
            <w:tab w:val="clear" w:pos="8838"/>
            <w:tab w:val="right" w:pos="6840"/>
          </w:tabs>
          <w:rPr>
            <w:sz w:val="20"/>
            <w:szCs w:val="20"/>
          </w:rPr>
        </w:pPr>
        <w:proofErr w:type="spellStart"/>
        <w:r w:rsidRPr="00131F61">
          <w:rPr>
            <w:i/>
            <w:sz w:val="20"/>
            <w:szCs w:val="20"/>
          </w:rPr>
          <w:t>Tecnociencia</w:t>
        </w:r>
        <w:proofErr w:type="spellEnd"/>
        <w:r w:rsidRPr="00131F61">
          <w:rPr>
            <w:i/>
            <w:sz w:val="20"/>
            <w:szCs w:val="20"/>
          </w:rPr>
          <w:t>, Vol. 15, N° 2</w:t>
        </w:r>
        <w:r>
          <w:rPr>
            <w:i/>
            <w:sz w:val="20"/>
            <w:szCs w:val="20"/>
          </w:rPr>
          <w:tab/>
        </w:r>
        <w:r>
          <w:rPr>
            <w:i/>
            <w:sz w:val="20"/>
            <w:szCs w:val="20"/>
          </w:rPr>
          <w:tab/>
        </w:r>
        <w:r w:rsidRPr="00131F61">
          <w:rPr>
            <w:sz w:val="20"/>
            <w:szCs w:val="20"/>
          </w:rPr>
          <w:fldChar w:fldCharType="begin"/>
        </w:r>
        <w:r w:rsidRPr="00131F61">
          <w:rPr>
            <w:sz w:val="20"/>
            <w:szCs w:val="20"/>
          </w:rPr>
          <w:instrText>PAGE   \* MERGEFORMAT</w:instrText>
        </w:r>
        <w:r w:rsidRPr="00131F61">
          <w:rPr>
            <w:sz w:val="20"/>
            <w:szCs w:val="20"/>
          </w:rPr>
          <w:fldChar w:fldCharType="separate"/>
        </w:r>
        <w:r w:rsidR="00D46DE9">
          <w:rPr>
            <w:noProof/>
            <w:sz w:val="20"/>
            <w:szCs w:val="20"/>
          </w:rPr>
          <w:t>105</w:t>
        </w:r>
        <w:r w:rsidRPr="00131F61">
          <w:rPr>
            <w:sz w:val="20"/>
            <w:szCs w:val="20"/>
          </w:rPr>
          <w:fldChar w:fldCharType="end"/>
        </w:r>
      </w:p>
    </w:sdtContent>
  </w:sdt>
  <w:p w:rsidR="00131F61" w:rsidRDefault="00131F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6E7" w:rsidRDefault="00FE26E7" w:rsidP="005852A8">
      <w:r>
        <w:separator/>
      </w:r>
    </w:p>
  </w:footnote>
  <w:footnote w:type="continuationSeparator" w:id="0">
    <w:p w:rsidR="00FE26E7" w:rsidRDefault="00FE26E7" w:rsidP="005852A8">
      <w:r>
        <w:continuationSeparator/>
      </w:r>
    </w:p>
  </w:footnote>
  <w:footnote w:id="1">
    <w:p w:rsidR="0012683F" w:rsidRDefault="0012683F" w:rsidP="0012683F">
      <w:pPr>
        <w:pStyle w:val="Textonotapie"/>
        <w:jc w:val="both"/>
        <w:rPr>
          <w:lang w:val="es-PA"/>
        </w:rPr>
      </w:pPr>
      <w:r>
        <w:rPr>
          <w:rStyle w:val="Refdenotaalpie"/>
          <w:rFonts w:eastAsiaTheme="majorEastAsia"/>
        </w:rPr>
        <w:footnoteRef/>
      </w:r>
      <w:r>
        <w:rPr>
          <w:lang w:val="es-PA"/>
        </w:rPr>
        <w:t xml:space="preserve"> </w:t>
      </w:r>
      <w:r w:rsidRPr="00E57B86">
        <w:rPr>
          <w:sz w:val="18"/>
          <w:szCs w:val="18"/>
          <w:lang w:val="es-ES_tradnl"/>
        </w:rPr>
        <w:t xml:space="preserve">Según cálculos realizados mediante el software </w:t>
      </w:r>
      <w:proofErr w:type="spellStart"/>
      <w:r w:rsidRPr="00E57B86">
        <w:rPr>
          <w:sz w:val="18"/>
          <w:szCs w:val="18"/>
          <w:lang w:val="es-ES_tradnl"/>
        </w:rPr>
        <w:t>CaRIne</w:t>
      </w:r>
      <w:proofErr w:type="spellEnd"/>
      <w:r w:rsidRPr="00E57B86">
        <w:rPr>
          <w:sz w:val="18"/>
          <w:szCs w:val="18"/>
          <w:lang w:val="es-ES_tradnl"/>
        </w:rPr>
        <w:t xml:space="preserve"> </w:t>
      </w:r>
      <w:proofErr w:type="spellStart"/>
      <w:r w:rsidRPr="00E57B86">
        <w:rPr>
          <w:sz w:val="18"/>
          <w:szCs w:val="18"/>
          <w:lang w:val="es-ES_tradnl"/>
        </w:rPr>
        <w:t>Crystallografy</w:t>
      </w:r>
      <w:proofErr w:type="spellEnd"/>
      <w:r w:rsidRPr="00E57B86">
        <w:rPr>
          <w:sz w:val="18"/>
          <w:szCs w:val="18"/>
          <w:lang w:val="es-ES_tradnl"/>
        </w:rPr>
        <w:t xml:space="preserve"> 3.1, empleando las constantes de red y posiciones atómicas reportadas por </w:t>
      </w:r>
      <w:proofErr w:type="spellStart"/>
      <w:r w:rsidRPr="00E57B86">
        <w:rPr>
          <w:sz w:val="18"/>
          <w:szCs w:val="18"/>
          <w:lang w:val="es-ES_tradnl"/>
        </w:rPr>
        <w:t>Leroux</w:t>
      </w:r>
      <w:proofErr w:type="spellEnd"/>
      <w:r w:rsidRPr="00E57B86">
        <w:rPr>
          <w:sz w:val="18"/>
          <w:szCs w:val="18"/>
          <w:lang w:val="es-ES_tradnl"/>
        </w:rPr>
        <w:t xml:space="preserve"> et al. (1998), el volumen de la celda unitaria de la fase VO</w:t>
      </w:r>
      <w:r w:rsidRPr="00E57B86">
        <w:rPr>
          <w:sz w:val="18"/>
          <w:szCs w:val="18"/>
          <w:vertAlign w:val="subscript"/>
          <w:lang w:val="es-ES_tradnl"/>
        </w:rPr>
        <w:t>2</w:t>
      </w:r>
      <w:r w:rsidRPr="00E57B86">
        <w:rPr>
          <w:sz w:val="18"/>
          <w:szCs w:val="18"/>
          <w:lang w:val="es-ES_tradnl"/>
        </w:rPr>
        <w:t xml:space="preserve"> (M1) es de </w:t>
      </w:r>
      <w:r w:rsidRPr="00E57B86">
        <w:rPr>
          <w:b/>
          <w:sz w:val="18"/>
          <w:szCs w:val="18"/>
          <w:lang w:val="es-ES_tradnl"/>
        </w:rPr>
        <w:t>117,46 Å</w:t>
      </w:r>
      <w:r w:rsidRPr="00E57B86">
        <w:rPr>
          <w:b/>
          <w:sz w:val="18"/>
          <w:szCs w:val="18"/>
          <w:vertAlign w:val="superscript"/>
          <w:lang w:val="es-ES_tradnl"/>
        </w:rPr>
        <w:t>3</w:t>
      </w:r>
      <w:r w:rsidR="0044275B" w:rsidRPr="00E57B86">
        <w:rPr>
          <w:sz w:val="18"/>
          <w:szCs w:val="18"/>
          <w:lang w:val="es-ES_tradnl"/>
        </w:rPr>
        <w:t xml:space="preserve">. </w:t>
      </w:r>
      <w:r w:rsidRPr="00E57B86">
        <w:rPr>
          <w:sz w:val="18"/>
          <w:szCs w:val="18"/>
          <w:lang w:val="es-PA"/>
        </w:rPr>
        <w:t>Resultado que co</w:t>
      </w:r>
      <w:r w:rsidR="002710D1" w:rsidRPr="00E57B86">
        <w:rPr>
          <w:sz w:val="18"/>
          <w:szCs w:val="18"/>
          <w:lang w:val="es-PA"/>
        </w:rPr>
        <w:t xml:space="preserve">ncuerda con el reportado en la </w:t>
      </w:r>
      <w:r w:rsidR="00C86F49" w:rsidRPr="00E57B86">
        <w:rPr>
          <w:sz w:val="18"/>
          <w:szCs w:val="18"/>
          <w:lang w:val="es-PA"/>
        </w:rPr>
        <w:t>F</w:t>
      </w:r>
      <w:r w:rsidR="002710D1" w:rsidRPr="00E57B86">
        <w:rPr>
          <w:sz w:val="18"/>
          <w:szCs w:val="18"/>
          <w:lang w:val="es-PA"/>
        </w:rPr>
        <w:t>igura</w:t>
      </w:r>
      <w:r w:rsidRPr="00E57B86">
        <w:rPr>
          <w:sz w:val="18"/>
          <w:szCs w:val="18"/>
          <w:lang w:val="es-PA"/>
        </w:rPr>
        <w:t xml:space="preserve"> </w:t>
      </w:r>
      <w:r w:rsidR="002710D1" w:rsidRPr="00E57B86">
        <w:rPr>
          <w:sz w:val="18"/>
          <w:szCs w:val="18"/>
          <w:lang w:val="es-PA"/>
        </w:rPr>
        <w:t>3</w:t>
      </w:r>
      <w:r w:rsidRPr="00E57B86">
        <w:rPr>
          <w:sz w:val="18"/>
          <w:szCs w:val="18"/>
          <w:lang w:val="es-PA"/>
        </w:rPr>
        <w:t xml:space="preserve"> para el “</w:t>
      </w:r>
      <w:proofErr w:type="spellStart"/>
      <w:r w:rsidRPr="00E57B86">
        <w:rPr>
          <w:sz w:val="18"/>
          <w:szCs w:val="18"/>
          <w:lang w:val="es-PA"/>
        </w:rPr>
        <w:t>bulk</w:t>
      </w:r>
      <w:proofErr w:type="spellEnd"/>
      <w:r w:rsidRPr="00E57B86">
        <w:rPr>
          <w:sz w:val="18"/>
          <w:szCs w:val="18"/>
          <w:lang w:val="es-P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6C1"/>
    <w:multiLevelType w:val="hybridMultilevel"/>
    <w:tmpl w:val="8A82FF4E"/>
    <w:lvl w:ilvl="0" w:tplc="0602E536">
      <w:start w:val="1"/>
      <w:numFmt w:val="bullet"/>
      <w:lvlText w:val=""/>
      <w:lvlJc w:val="left"/>
      <w:pPr>
        <w:tabs>
          <w:tab w:val="num" w:pos="720"/>
        </w:tabs>
        <w:ind w:left="720" w:hanging="360"/>
      </w:pPr>
      <w:rPr>
        <w:rFonts w:ascii="Symbol" w:hAnsi="Symbol" w:hint="default"/>
      </w:rPr>
    </w:lvl>
    <w:lvl w:ilvl="1" w:tplc="F6C0AF50" w:tentative="1">
      <w:start w:val="1"/>
      <w:numFmt w:val="bullet"/>
      <w:lvlText w:val=""/>
      <w:lvlJc w:val="left"/>
      <w:pPr>
        <w:tabs>
          <w:tab w:val="num" w:pos="1440"/>
        </w:tabs>
        <w:ind w:left="1440" w:hanging="360"/>
      </w:pPr>
      <w:rPr>
        <w:rFonts w:ascii="Symbol" w:hAnsi="Symbol" w:hint="default"/>
      </w:rPr>
    </w:lvl>
    <w:lvl w:ilvl="2" w:tplc="2340D938" w:tentative="1">
      <w:start w:val="1"/>
      <w:numFmt w:val="bullet"/>
      <w:lvlText w:val=""/>
      <w:lvlJc w:val="left"/>
      <w:pPr>
        <w:tabs>
          <w:tab w:val="num" w:pos="2160"/>
        </w:tabs>
        <w:ind w:left="2160" w:hanging="360"/>
      </w:pPr>
      <w:rPr>
        <w:rFonts w:ascii="Symbol" w:hAnsi="Symbol" w:hint="default"/>
      </w:rPr>
    </w:lvl>
    <w:lvl w:ilvl="3" w:tplc="CCFECD7C" w:tentative="1">
      <w:start w:val="1"/>
      <w:numFmt w:val="bullet"/>
      <w:lvlText w:val=""/>
      <w:lvlJc w:val="left"/>
      <w:pPr>
        <w:tabs>
          <w:tab w:val="num" w:pos="2880"/>
        </w:tabs>
        <w:ind w:left="2880" w:hanging="360"/>
      </w:pPr>
      <w:rPr>
        <w:rFonts w:ascii="Symbol" w:hAnsi="Symbol" w:hint="default"/>
      </w:rPr>
    </w:lvl>
    <w:lvl w:ilvl="4" w:tplc="C1A0B830" w:tentative="1">
      <w:start w:val="1"/>
      <w:numFmt w:val="bullet"/>
      <w:lvlText w:val=""/>
      <w:lvlJc w:val="left"/>
      <w:pPr>
        <w:tabs>
          <w:tab w:val="num" w:pos="3600"/>
        </w:tabs>
        <w:ind w:left="3600" w:hanging="360"/>
      </w:pPr>
      <w:rPr>
        <w:rFonts w:ascii="Symbol" w:hAnsi="Symbol" w:hint="default"/>
      </w:rPr>
    </w:lvl>
    <w:lvl w:ilvl="5" w:tplc="BBE24D24" w:tentative="1">
      <w:start w:val="1"/>
      <w:numFmt w:val="bullet"/>
      <w:lvlText w:val=""/>
      <w:lvlJc w:val="left"/>
      <w:pPr>
        <w:tabs>
          <w:tab w:val="num" w:pos="4320"/>
        </w:tabs>
        <w:ind w:left="4320" w:hanging="360"/>
      </w:pPr>
      <w:rPr>
        <w:rFonts w:ascii="Symbol" w:hAnsi="Symbol" w:hint="default"/>
      </w:rPr>
    </w:lvl>
    <w:lvl w:ilvl="6" w:tplc="B190949E" w:tentative="1">
      <w:start w:val="1"/>
      <w:numFmt w:val="bullet"/>
      <w:lvlText w:val=""/>
      <w:lvlJc w:val="left"/>
      <w:pPr>
        <w:tabs>
          <w:tab w:val="num" w:pos="5040"/>
        </w:tabs>
        <w:ind w:left="5040" w:hanging="360"/>
      </w:pPr>
      <w:rPr>
        <w:rFonts w:ascii="Symbol" w:hAnsi="Symbol" w:hint="default"/>
      </w:rPr>
    </w:lvl>
    <w:lvl w:ilvl="7" w:tplc="16F63C02" w:tentative="1">
      <w:start w:val="1"/>
      <w:numFmt w:val="bullet"/>
      <w:lvlText w:val=""/>
      <w:lvlJc w:val="left"/>
      <w:pPr>
        <w:tabs>
          <w:tab w:val="num" w:pos="5760"/>
        </w:tabs>
        <w:ind w:left="5760" w:hanging="360"/>
      </w:pPr>
      <w:rPr>
        <w:rFonts w:ascii="Symbol" w:hAnsi="Symbol" w:hint="default"/>
      </w:rPr>
    </w:lvl>
    <w:lvl w:ilvl="8" w:tplc="88CC9132" w:tentative="1">
      <w:start w:val="1"/>
      <w:numFmt w:val="bullet"/>
      <w:lvlText w:val=""/>
      <w:lvlJc w:val="left"/>
      <w:pPr>
        <w:tabs>
          <w:tab w:val="num" w:pos="6480"/>
        </w:tabs>
        <w:ind w:left="6480" w:hanging="360"/>
      </w:pPr>
      <w:rPr>
        <w:rFonts w:ascii="Symbol" w:hAnsi="Symbol" w:hint="default"/>
      </w:rPr>
    </w:lvl>
  </w:abstractNum>
  <w:abstractNum w:abstractNumId="1">
    <w:nsid w:val="274775DC"/>
    <w:multiLevelType w:val="hybridMultilevel"/>
    <w:tmpl w:val="A27CF734"/>
    <w:lvl w:ilvl="0" w:tplc="0B10D104">
      <w:start w:val="1"/>
      <w:numFmt w:val="bullet"/>
      <w:lvlText w:val=""/>
      <w:lvlJc w:val="left"/>
      <w:pPr>
        <w:tabs>
          <w:tab w:val="num" w:pos="720"/>
        </w:tabs>
        <w:ind w:left="720" w:hanging="360"/>
      </w:pPr>
      <w:rPr>
        <w:rFonts w:ascii="Symbol" w:hAnsi="Symbol" w:hint="default"/>
      </w:rPr>
    </w:lvl>
    <w:lvl w:ilvl="1" w:tplc="1A5C96BC" w:tentative="1">
      <w:start w:val="1"/>
      <w:numFmt w:val="bullet"/>
      <w:lvlText w:val=""/>
      <w:lvlJc w:val="left"/>
      <w:pPr>
        <w:tabs>
          <w:tab w:val="num" w:pos="1440"/>
        </w:tabs>
        <w:ind w:left="1440" w:hanging="360"/>
      </w:pPr>
      <w:rPr>
        <w:rFonts w:ascii="Symbol" w:hAnsi="Symbol" w:hint="default"/>
      </w:rPr>
    </w:lvl>
    <w:lvl w:ilvl="2" w:tplc="23862350" w:tentative="1">
      <w:start w:val="1"/>
      <w:numFmt w:val="bullet"/>
      <w:lvlText w:val=""/>
      <w:lvlJc w:val="left"/>
      <w:pPr>
        <w:tabs>
          <w:tab w:val="num" w:pos="2160"/>
        </w:tabs>
        <w:ind w:left="2160" w:hanging="360"/>
      </w:pPr>
      <w:rPr>
        <w:rFonts w:ascii="Symbol" w:hAnsi="Symbol" w:hint="default"/>
      </w:rPr>
    </w:lvl>
    <w:lvl w:ilvl="3" w:tplc="357A080C" w:tentative="1">
      <w:start w:val="1"/>
      <w:numFmt w:val="bullet"/>
      <w:lvlText w:val=""/>
      <w:lvlJc w:val="left"/>
      <w:pPr>
        <w:tabs>
          <w:tab w:val="num" w:pos="2880"/>
        </w:tabs>
        <w:ind w:left="2880" w:hanging="360"/>
      </w:pPr>
      <w:rPr>
        <w:rFonts w:ascii="Symbol" w:hAnsi="Symbol" w:hint="default"/>
      </w:rPr>
    </w:lvl>
    <w:lvl w:ilvl="4" w:tplc="37E24A2C" w:tentative="1">
      <w:start w:val="1"/>
      <w:numFmt w:val="bullet"/>
      <w:lvlText w:val=""/>
      <w:lvlJc w:val="left"/>
      <w:pPr>
        <w:tabs>
          <w:tab w:val="num" w:pos="3600"/>
        </w:tabs>
        <w:ind w:left="3600" w:hanging="360"/>
      </w:pPr>
      <w:rPr>
        <w:rFonts w:ascii="Symbol" w:hAnsi="Symbol" w:hint="default"/>
      </w:rPr>
    </w:lvl>
    <w:lvl w:ilvl="5" w:tplc="00760AB8" w:tentative="1">
      <w:start w:val="1"/>
      <w:numFmt w:val="bullet"/>
      <w:lvlText w:val=""/>
      <w:lvlJc w:val="left"/>
      <w:pPr>
        <w:tabs>
          <w:tab w:val="num" w:pos="4320"/>
        </w:tabs>
        <w:ind w:left="4320" w:hanging="360"/>
      </w:pPr>
      <w:rPr>
        <w:rFonts w:ascii="Symbol" w:hAnsi="Symbol" w:hint="default"/>
      </w:rPr>
    </w:lvl>
    <w:lvl w:ilvl="6" w:tplc="AC0E35BA" w:tentative="1">
      <w:start w:val="1"/>
      <w:numFmt w:val="bullet"/>
      <w:lvlText w:val=""/>
      <w:lvlJc w:val="left"/>
      <w:pPr>
        <w:tabs>
          <w:tab w:val="num" w:pos="5040"/>
        </w:tabs>
        <w:ind w:left="5040" w:hanging="360"/>
      </w:pPr>
      <w:rPr>
        <w:rFonts w:ascii="Symbol" w:hAnsi="Symbol" w:hint="default"/>
      </w:rPr>
    </w:lvl>
    <w:lvl w:ilvl="7" w:tplc="8C8C7D40" w:tentative="1">
      <w:start w:val="1"/>
      <w:numFmt w:val="bullet"/>
      <w:lvlText w:val=""/>
      <w:lvlJc w:val="left"/>
      <w:pPr>
        <w:tabs>
          <w:tab w:val="num" w:pos="5760"/>
        </w:tabs>
        <w:ind w:left="5760" w:hanging="360"/>
      </w:pPr>
      <w:rPr>
        <w:rFonts w:ascii="Symbol" w:hAnsi="Symbol" w:hint="default"/>
      </w:rPr>
    </w:lvl>
    <w:lvl w:ilvl="8" w:tplc="9FB09D2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0F16"/>
    <w:rsid w:val="00000CB4"/>
    <w:rsid w:val="00000EDF"/>
    <w:rsid w:val="00000F16"/>
    <w:rsid w:val="00002EC0"/>
    <w:rsid w:val="00003225"/>
    <w:rsid w:val="0000344B"/>
    <w:rsid w:val="0000502C"/>
    <w:rsid w:val="00011001"/>
    <w:rsid w:val="0001105C"/>
    <w:rsid w:val="000113EA"/>
    <w:rsid w:val="0001303D"/>
    <w:rsid w:val="000131DE"/>
    <w:rsid w:val="0001459D"/>
    <w:rsid w:val="000172E8"/>
    <w:rsid w:val="00017BFC"/>
    <w:rsid w:val="00020F5D"/>
    <w:rsid w:val="00027120"/>
    <w:rsid w:val="000366C3"/>
    <w:rsid w:val="00043E88"/>
    <w:rsid w:val="00044873"/>
    <w:rsid w:val="00044D64"/>
    <w:rsid w:val="000450B6"/>
    <w:rsid w:val="00046D24"/>
    <w:rsid w:val="00054B3B"/>
    <w:rsid w:val="000569E7"/>
    <w:rsid w:val="000675B8"/>
    <w:rsid w:val="00067B21"/>
    <w:rsid w:val="000711CB"/>
    <w:rsid w:val="00074C72"/>
    <w:rsid w:val="000824BA"/>
    <w:rsid w:val="00082837"/>
    <w:rsid w:val="00084B31"/>
    <w:rsid w:val="0009091B"/>
    <w:rsid w:val="00090E1A"/>
    <w:rsid w:val="00092FE1"/>
    <w:rsid w:val="00095A66"/>
    <w:rsid w:val="000A015D"/>
    <w:rsid w:val="000A40B6"/>
    <w:rsid w:val="000A545B"/>
    <w:rsid w:val="000A69EF"/>
    <w:rsid w:val="000B363B"/>
    <w:rsid w:val="000B4D46"/>
    <w:rsid w:val="000C1237"/>
    <w:rsid w:val="000C1266"/>
    <w:rsid w:val="000C2A57"/>
    <w:rsid w:val="000D16E4"/>
    <w:rsid w:val="000D204B"/>
    <w:rsid w:val="000D22B6"/>
    <w:rsid w:val="000D32BA"/>
    <w:rsid w:val="000E5EA8"/>
    <w:rsid w:val="000E618E"/>
    <w:rsid w:val="000F35B7"/>
    <w:rsid w:val="000F397B"/>
    <w:rsid w:val="000F520D"/>
    <w:rsid w:val="000F6B0E"/>
    <w:rsid w:val="000F74AD"/>
    <w:rsid w:val="000F7F7D"/>
    <w:rsid w:val="00101F82"/>
    <w:rsid w:val="00105CA7"/>
    <w:rsid w:val="0011542B"/>
    <w:rsid w:val="001164BE"/>
    <w:rsid w:val="00117790"/>
    <w:rsid w:val="001222DE"/>
    <w:rsid w:val="00126327"/>
    <w:rsid w:val="0012683F"/>
    <w:rsid w:val="001311D0"/>
    <w:rsid w:val="00131F61"/>
    <w:rsid w:val="00131FDD"/>
    <w:rsid w:val="0013595D"/>
    <w:rsid w:val="00135F82"/>
    <w:rsid w:val="00143051"/>
    <w:rsid w:val="0014615D"/>
    <w:rsid w:val="00146465"/>
    <w:rsid w:val="00152F71"/>
    <w:rsid w:val="0015629F"/>
    <w:rsid w:val="0015667B"/>
    <w:rsid w:val="0016073D"/>
    <w:rsid w:val="001640CD"/>
    <w:rsid w:val="00164918"/>
    <w:rsid w:val="00165ED1"/>
    <w:rsid w:val="0017266E"/>
    <w:rsid w:val="00174BEC"/>
    <w:rsid w:val="00174D76"/>
    <w:rsid w:val="001756BE"/>
    <w:rsid w:val="00180085"/>
    <w:rsid w:val="0018035E"/>
    <w:rsid w:val="0018080F"/>
    <w:rsid w:val="00182FDE"/>
    <w:rsid w:val="00184ACD"/>
    <w:rsid w:val="001858E5"/>
    <w:rsid w:val="0018699C"/>
    <w:rsid w:val="00186D87"/>
    <w:rsid w:val="00190D3F"/>
    <w:rsid w:val="00195982"/>
    <w:rsid w:val="00196904"/>
    <w:rsid w:val="001A28AD"/>
    <w:rsid w:val="001A3329"/>
    <w:rsid w:val="001A3B3A"/>
    <w:rsid w:val="001A4245"/>
    <w:rsid w:val="001B0AD6"/>
    <w:rsid w:val="001B0DB6"/>
    <w:rsid w:val="001B1E77"/>
    <w:rsid w:val="001B3492"/>
    <w:rsid w:val="001B4220"/>
    <w:rsid w:val="001C2541"/>
    <w:rsid w:val="001C391C"/>
    <w:rsid w:val="001C4F16"/>
    <w:rsid w:val="001C6640"/>
    <w:rsid w:val="001D21F3"/>
    <w:rsid w:val="001D2217"/>
    <w:rsid w:val="001D600B"/>
    <w:rsid w:val="001E1A3B"/>
    <w:rsid w:val="001E6A89"/>
    <w:rsid w:val="001E7F2F"/>
    <w:rsid w:val="001F1653"/>
    <w:rsid w:val="00200A47"/>
    <w:rsid w:val="002020A7"/>
    <w:rsid w:val="00205178"/>
    <w:rsid w:val="00206186"/>
    <w:rsid w:val="00207720"/>
    <w:rsid w:val="00210ED2"/>
    <w:rsid w:val="002246DE"/>
    <w:rsid w:val="00231FB9"/>
    <w:rsid w:val="00235EA4"/>
    <w:rsid w:val="00236B5C"/>
    <w:rsid w:val="00244E2E"/>
    <w:rsid w:val="00247446"/>
    <w:rsid w:val="002514B0"/>
    <w:rsid w:val="00252E50"/>
    <w:rsid w:val="0025413B"/>
    <w:rsid w:val="002553AE"/>
    <w:rsid w:val="00257518"/>
    <w:rsid w:val="002600E2"/>
    <w:rsid w:val="002611D6"/>
    <w:rsid w:val="00264BFF"/>
    <w:rsid w:val="00270F15"/>
    <w:rsid w:val="002710D1"/>
    <w:rsid w:val="00271112"/>
    <w:rsid w:val="0027672D"/>
    <w:rsid w:val="00277596"/>
    <w:rsid w:val="002803D6"/>
    <w:rsid w:val="00280C35"/>
    <w:rsid w:val="00282895"/>
    <w:rsid w:val="0028473A"/>
    <w:rsid w:val="002848EC"/>
    <w:rsid w:val="002923BF"/>
    <w:rsid w:val="002958FF"/>
    <w:rsid w:val="00296345"/>
    <w:rsid w:val="002A0AA9"/>
    <w:rsid w:val="002A42D6"/>
    <w:rsid w:val="002A4DA7"/>
    <w:rsid w:val="002A53A8"/>
    <w:rsid w:val="002A783D"/>
    <w:rsid w:val="002B067E"/>
    <w:rsid w:val="002B15EE"/>
    <w:rsid w:val="002C0E2E"/>
    <w:rsid w:val="002C1293"/>
    <w:rsid w:val="002C28FE"/>
    <w:rsid w:val="002C5439"/>
    <w:rsid w:val="002C7613"/>
    <w:rsid w:val="002D1746"/>
    <w:rsid w:val="002D4725"/>
    <w:rsid w:val="002D7127"/>
    <w:rsid w:val="002E065F"/>
    <w:rsid w:val="002E4016"/>
    <w:rsid w:val="002E65E9"/>
    <w:rsid w:val="002F0B89"/>
    <w:rsid w:val="002F12BA"/>
    <w:rsid w:val="002F28A8"/>
    <w:rsid w:val="002F6748"/>
    <w:rsid w:val="0030136B"/>
    <w:rsid w:val="00303BCE"/>
    <w:rsid w:val="00305F1A"/>
    <w:rsid w:val="00307945"/>
    <w:rsid w:val="003108A4"/>
    <w:rsid w:val="00314EA0"/>
    <w:rsid w:val="00317FBA"/>
    <w:rsid w:val="00320754"/>
    <w:rsid w:val="00320807"/>
    <w:rsid w:val="00320FCB"/>
    <w:rsid w:val="00321D28"/>
    <w:rsid w:val="00322E7C"/>
    <w:rsid w:val="003256AF"/>
    <w:rsid w:val="00325CA6"/>
    <w:rsid w:val="00325F9E"/>
    <w:rsid w:val="003269F8"/>
    <w:rsid w:val="003277A7"/>
    <w:rsid w:val="003334A7"/>
    <w:rsid w:val="003349B4"/>
    <w:rsid w:val="00335BB5"/>
    <w:rsid w:val="0034040C"/>
    <w:rsid w:val="003429D6"/>
    <w:rsid w:val="00345A93"/>
    <w:rsid w:val="003463AA"/>
    <w:rsid w:val="00350767"/>
    <w:rsid w:val="0035362C"/>
    <w:rsid w:val="0035363F"/>
    <w:rsid w:val="00355ABC"/>
    <w:rsid w:val="00356314"/>
    <w:rsid w:val="00360170"/>
    <w:rsid w:val="00363083"/>
    <w:rsid w:val="00366686"/>
    <w:rsid w:val="00374504"/>
    <w:rsid w:val="00374A4D"/>
    <w:rsid w:val="00377514"/>
    <w:rsid w:val="00380EDA"/>
    <w:rsid w:val="00386663"/>
    <w:rsid w:val="00386AD1"/>
    <w:rsid w:val="003948B1"/>
    <w:rsid w:val="00396761"/>
    <w:rsid w:val="00396A65"/>
    <w:rsid w:val="003A1245"/>
    <w:rsid w:val="003A1C9D"/>
    <w:rsid w:val="003A33CE"/>
    <w:rsid w:val="003A58B3"/>
    <w:rsid w:val="003A5F77"/>
    <w:rsid w:val="003A6A07"/>
    <w:rsid w:val="003A71A4"/>
    <w:rsid w:val="003B051C"/>
    <w:rsid w:val="003B13A1"/>
    <w:rsid w:val="003B1619"/>
    <w:rsid w:val="003B2DEC"/>
    <w:rsid w:val="003B305D"/>
    <w:rsid w:val="003C0EB0"/>
    <w:rsid w:val="003C35AC"/>
    <w:rsid w:val="003C4E30"/>
    <w:rsid w:val="003C52F4"/>
    <w:rsid w:val="003C6D92"/>
    <w:rsid w:val="003D2211"/>
    <w:rsid w:val="003D25F2"/>
    <w:rsid w:val="003D72A5"/>
    <w:rsid w:val="003E25D6"/>
    <w:rsid w:val="003E5270"/>
    <w:rsid w:val="003E6301"/>
    <w:rsid w:val="003F25AC"/>
    <w:rsid w:val="003F2F29"/>
    <w:rsid w:val="003F31FA"/>
    <w:rsid w:val="003F3D5A"/>
    <w:rsid w:val="00402D9F"/>
    <w:rsid w:val="0040610B"/>
    <w:rsid w:val="00412116"/>
    <w:rsid w:val="00415FBA"/>
    <w:rsid w:val="00416588"/>
    <w:rsid w:val="00421CC6"/>
    <w:rsid w:val="004247EA"/>
    <w:rsid w:val="00430DAD"/>
    <w:rsid w:val="004328EA"/>
    <w:rsid w:val="004420F5"/>
    <w:rsid w:val="0044275B"/>
    <w:rsid w:val="004453FA"/>
    <w:rsid w:val="00450EAE"/>
    <w:rsid w:val="00453922"/>
    <w:rsid w:val="00463A93"/>
    <w:rsid w:val="0046613F"/>
    <w:rsid w:val="00470D83"/>
    <w:rsid w:val="004728C5"/>
    <w:rsid w:val="00481AF6"/>
    <w:rsid w:val="00481BDE"/>
    <w:rsid w:val="004824A0"/>
    <w:rsid w:val="00486033"/>
    <w:rsid w:val="004869C5"/>
    <w:rsid w:val="00493648"/>
    <w:rsid w:val="00493749"/>
    <w:rsid w:val="00495EA2"/>
    <w:rsid w:val="00496B4E"/>
    <w:rsid w:val="00497A94"/>
    <w:rsid w:val="004A437C"/>
    <w:rsid w:val="004A6730"/>
    <w:rsid w:val="004A6C5A"/>
    <w:rsid w:val="004B4099"/>
    <w:rsid w:val="004B4225"/>
    <w:rsid w:val="004C33DD"/>
    <w:rsid w:val="004D31AE"/>
    <w:rsid w:val="004D354B"/>
    <w:rsid w:val="004D4247"/>
    <w:rsid w:val="004D4543"/>
    <w:rsid w:val="004D5494"/>
    <w:rsid w:val="004D78F5"/>
    <w:rsid w:val="004E06D6"/>
    <w:rsid w:val="004E2F97"/>
    <w:rsid w:val="004E702E"/>
    <w:rsid w:val="004F0937"/>
    <w:rsid w:val="004F3A99"/>
    <w:rsid w:val="004F4CEE"/>
    <w:rsid w:val="00500C1C"/>
    <w:rsid w:val="0050270B"/>
    <w:rsid w:val="0050297F"/>
    <w:rsid w:val="00502F96"/>
    <w:rsid w:val="005067C6"/>
    <w:rsid w:val="00506809"/>
    <w:rsid w:val="0050742F"/>
    <w:rsid w:val="00507677"/>
    <w:rsid w:val="00507AEF"/>
    <w:rsid w:val="00511FFE"/>
    <w:rsid w:val="005140C0"/>
    <w:rsid w:val="005148E7"/>
    <w:rsid w:val="00515FD1"/>
    <w:rsid w:val="0051623F"/>
    <w:rsid w:val="00523151"/>
    <w:rsid w:val="00523967"/>
    <w:rsid w:val="005243AF"/>
    <w:rsid w:val="00526AAF"/>
    <w:rsid w:val="00532E49"/>
    <w:rsid w:val="0053373C"/>
    <w:rsid w:val="00534C89"/>
    <w:rsid w:val="00536CB0"/>
    <w:rsid w:val="00537E6C"/>
    <w:rsid w:val="00540881"/>
    <w:rsid w:val="00544DCB"/>
    <w:rsid w:val="00546278"/>
    <w:rsid w:val="005469AE"/>
    <w:rsid w:val="00552973"/>
    <w:rsid w:val="00555E5D"/>
    <w:rsid w:val="00557BB3"/>
    <w:rsid w:val="00557D23"/>
    <w:rsid w:val="0057154A"/>
    <w:rsid w:val="00573542"/>
    <w:rsid w:val="00574445"/>
    <w:rsid w:val="00577D55"/>
    <w:rsid w:val="005839AB"/>
    <w:rsid w:val="00583DFF"/>
    <w:rsid w:val="005846EF"/>
    <w:rsid w:val="005852A8"/>
    <w:rsid w:val="00586A80"/>
    <w:rsid w:val="005912DD"/>
    <w:rsid w:val="00595492"/>
    <w:rsid w:val="00595A50"/>
    <w:rsid w:val="005962BD"/>
    <w:rsid w:val="005B538A"/>
    <w:rsid w:val="005C001A"/>
    <w:rsid w:val="005C1120"/>
    <w:rsid w:val="005C202E"/>
    <w:rsid w:val="005C3147"/>
    <w:rsid w:val="005C6105"/>
    <w:rsid w:val="005C6948"/>
    <w:rsid w:val="005C6CDE"/>
    <w:rsid w:val="005C778E"/>
    <w:rsid w:val="005D00EC"/>
    <w:rsid w:val="005D206B"/>
    <w:rsid w:val="005D2C5B"/>
    <w:rsid w:val="005D584B"/>
    <w:rsid w:val="005D6183"/>
    <w:rsid w:val="005E1ABF"/>
    <w:rsid w:val="005E4575"/>
    <w:rsid w:val="005E513D"/>
    <w:rsid w:val="005E6DD9"/>
    <w:rsid w:val="005F07D8"/>
    <w:rsid w:val="005F2736"/>
    <w:rsid w:val="005F386E"/>
    <w:rsid w:val="005F493D"/>
    <w:rsid w:val="005F5433"/>
    <w:rsid w:val="005F5EE6"/>
    <w:rsid w:val="005F67CC"/>
    <w:rsid w:val="005F7D82"/>
    <w:rsid w:val="00601192"/>
    <w:rsid w:val="0060490B"/>
    <w:rsid w:val="0060633C"/>
    <w:rsid w:val="00612D0A"/>
    <w:rsid w:val="0061720D"/>
    <w:rsid w:val="00621F06"/>
    <w:rsid w:val="0062225D"/>
    <w:rsid w:val="00623CB2"/>
    <w:rsid w:val="006273A3"/>
    <w:rsid w:val="00630944"/>
    <w:rsid w:val="00631F36"/>
    <w:rsid w:val="0063527F"/>
    <w:rsid w:val="006352F6"/>
    <w:rsid w:val="00635DCA"/>
    <w:rsid w:val="00636CB1"/>
    <w:rsid w:val="006375EA"/>
    <w:rsid w:val="006414F3"/>
    <w:rsid w:val="006422BB"/>
    <w:rsid w:val="00642E49"/>
    <w:rsid w:val="00646FD8"/>
    <w:rsid w:val="00652340"/>
    <w:rsid w:val="00652D9F"/>
    <w:rsid w:val="00654B92"/>
    <w:rsid w:val="00661C64"/>
    <w:rsid w:val="00662841"/>
    <w:rsid w:val="00664589"/>
    <w:rsid w:val="00666881"/>
    <w:rsid w:val="00666A39"/>
    <w:rsid w:val="00670A35"/>
    <w:rsid w:val="006723CC"/>
    <w:rsid w:val="00677DE7"/>
    <w:rsid w:val="00680B0C"/>
    <w:rsid w:val="0068615B"/>
    <w:rsid w:val="00693A47"/>
    <w:rsid w:val="0069538D"/>
    <w:rsid w:val="00695434"/>
    <w:rsid w:val="00695AB0"/>
    <w:rsid w:val="006A0F8C"/>
    <w:rsid w:val="006A2412"/>
    <w:rsid w:val="006A43C3"/>
    <w:rsid w:val="006A628B"/>
    <w:rsid w:val="006A65EE"/>
    <w:rsid w:val="006B225B"/>
    <w:rsid w:val="006D0A16"/>
    <w:rsid w:val="006D0AA5"/>
    <w:rsid w:val="006D2D17"/>
    <w:rsid w:val="006D3A62"/>
    <w:rsid w:val="006D4236"/>
    <w:rsid w:val="006D7040"/>
    <w:rsid w:val="006D76F2"/>
    <w:rsid w:val="006E1645"/>
    <w:rsid w:val="006E22B2"/>
    <w:rsid w:val="006E24F6"/>
    <w:rsid w:val="006E43C9"/>
    <w:rsid w:val="006E67FE"/>
    <w:rsid w:val="006F0C71"/>
    <w:rsid w:val="007007D1"/>
    <w:rsid w:val="00704A3D"/>
    <w:rsid w:val="00704EAD"/>
    <w:rsid w:val="0071087E"/>
    <w:rsid w:val="00712E17"/>
    <w:rsid w:val="00714FB3"/>
    <w:rsid w:val="0071637B"/>
    <w:rsid w:val="00716740"/>
    <w:rsid w:val="00721D5B"/>
    <w:rsid w:val="00722523"/>
    <w:rsid w:val="007234AD"/>
    <w:rsid w:val="0072383A"/>
    <w:rsid w:val="00723CF4"/>
    <w:rsid w:val="00734302"/>
    <w:rsid w:val="007416CC"/>
    <w:rsid w:val="00743FC9"/>
    <w:rsid w:val="007452D7"/>
    <w:rsid w:val="007517D2"/>
    <w:rsid w:val="00754295"/>
    <w:rsid w:val="00756DA4"/>
    <w:rsid w:val="0076066A"/>
    <w:rsid w:val="00762463"/>
    <w:rsid w:val="00764513"/>
    <w:rsid w:val="00766BA8"/>
    <w:rsid w:val="0077052F"/>
    <w:rsid w:val="0077087E"/>
    <w:rsid w:val="0077296D"/>
    <w:rsid w:val="00772CDC"/>
    <w:rsid w:val="00775292"/>
    <w:rsid w:val="00775B02"/>
    <w:rsid w:val="00784F29"/>
    <w:rsid w:val="0078787E"/>
    <w:rsid w:val="00787E7A"/>
    <w:rsid w:val="00793D40"/>
    <w:rsid w:val="00793F8D"/>
    <w:rsid w:val="007A1B04"/>
    <w:rsid w:val="007A368C"/>
    <w:rsid w:val="007B11D5"/>
    <w:rsid w:val="007B2745"/>
    <w:rsid w:val="007B5787"/>
    <w:rsid w:val="007B625C"/>
    <w:rsid w:val="007B6C7C"/>
    <w:rsid w:val="007C4C29"/>
    <w:rsid w:val="007D60C2"/>
    <w:rsid w:val="007E3037"/>
    <w:rsid w:val="007E3586"/>
    <w:rsid w:val="007E5A27"/>
    <w:rsid w:val="007E5B83"/>
    <w:rsid w:val="007F1629"/>
    <w:rsid w:val="007F4252"/>
    <w:rsid w:val="007F451E"/>
    <w:rsid w:val="008021F0"/>
    <w:rsid w:val="0080362F"/>
    <w:rsid w:val="008108A2"/>
    <w:rsid w:val="0081162B"/>
    <w:rsid w:val="008127EB"/>
    <w:rsid w:val="00816526"/>
    <w:rsid w:val="0081681C"/>
    <w:rsid w:val="00823F91"/>
    <w:rsid w:val="00824A4A"/>
    <w:rsid w:val="008254CC"/>
    <w:rsid w:val="008260A4"/>
    <w:rsid w:val="00826477"/>
    <w:rsid w:val="008273F1"/>
    <w:rsid w:val="00831948"/>
    <w:rsid w:val="008339D7"/>
    <w:rsid w:val="00834012"/>
    <w:rsid w:val="008370B0"/>
    <w:rsid w:val="0084093E"/>
    <w:rsid w:val="00843A9C"/>
    <w:rsid w:val="00843FC4"/>
    <w:rsid w:val="00844390"/>
    <w:rsid w:val="008451B1"/>
    <w:rsid w:val="0084783C"/>
    <w:rsid w:val="008533B5"/>
    <w:rsid w:val="00857AC0"/>
    <w:rsid w:val="00862074"/>
    <w:rsid w:val="0086454F"/>
    <w:rsid w:val="00865651"/>
    <w:rsid w:val="00867956"/>
    <w:rsid w:val="008715C0"/>
    <w:rsid w:val="00874F3F"/>
    <w:rsid w:val="008759E1"/>
    <w:rsid w:val="00875D39"/>
    <w:rsid w:val="00875EF7"/>
    <w:rsid w:val="00876F06"/>
    <w:rsid w:val="00881639"/>
    <w:rsid w:val="0088252E"/>
    <w:rsid w:val="00885B47"/>
    <w:rsid w:val="0089076B"/>
    <w:rsid w:val="00892463"/>
    <w:rsid w:val="00893AF8"/>
    <w:rsid w:val="0089774C"/>
    <w:rsid w:val="00897EBC"/>
    <w:rsid w:val="008A4505"/>
    <w:rsid w:val="008A650B"/>
    <w:rsid w:val="008A6A68"/>
    <w:rsid w:val="008B2975"/>
    <w:rsid w:val="008B405E"/>
    <w:rsid w:val="008B64BE"/>
    <w:rsid w:val="008C0195"/>
    <w:rsid w:val="008C0834"/>
    <w:rsid w:val="008C0845"/>
    <w:rsid w:val="008C0868"/>
    <w:rsid w:val="008C0BD1"/>
    <w:rsid w:val="008C0C68"/>
    <w:rsid w:val="008C43B6"/>
    <w:rsid w:val="008D5B2D"/>
    <w:rsid w:val="008D5CAA"/>
    <w:rsid w:val="008D7D28"/>
    <w:rsid w:val="008E03C1"/>
    <w:rsid w:val="008E0F92"/>
    <w:rsid w:val="008E3428"/>
    <w:rsid w:val="008E4778"/>
    <w:rsid w:val="008E4F86"/>
    <w:rsid w:val="008E7F2B"/>
    <w:rsid w:val="008F14F7"/>
    <w:rsid w:val="008F5177"/>
    <w:rsid w:val="008F68BA"/>
    <w:rsid w:val="00900A2E"/>
    <w:rsid w:val="009055D1"/>
    <w:rsid w:val="00913E3F"/>
    <w:rsid w:val="00920777"/>
    <w:rsid w:val="00921039"/>
    <w:rsid w:val="00922CC3"/>
    <w:rsid w:val="00925F95"/>
    <w:rsid w:val="00926CF8"/>
    <w:rsid w:val="00926D8E"/>
    <w:rsid w:val="00927E17"/>
    <w:rsid w:val="009407D1"/>
    <w:rsid w:val="009418B3"/>
    <w:rsid w:val="009467B9"/>
    <w:rsid w:val="00953DD1"/>
    <w:rsid w:val="009545FE"/>
    <w:rsid w:val="00961362"/>
    <w:rsid w:val="0096174A"/>
    <w:rsid w:val="0096216E"/>
    <w:rsid w:val="00964F69"/>
    <w:rsid w:val="009709AB"/>
    <w:rsid w:val="00970F89"/>
    <w:rsid w:val="00972709"/>
    <w:rsid w:val="00973A4D"/>
    <w:rsid w:val="00980E2E"/>
    <w:rsid w:val="0098138E"/>
    <w:rsid w:val="00982B74"/>
    <w:rsid w:val="009848C1"/>
    <w:rsid w:val="0099638F"/>
    <w:rsid w:val="00996DAC"/>
    <w:rsid w:val="009A0116"/>
    <w:rsid w:val="009A0827"/>
    <w:rsid w:val="009A0888"/>
    <w:rsid w:val="009A0D48"/>
    <w:rsid w:val="009A1B13"/>
    <w:rsid w:val="009A2167"/>
    <w:rsid w:val="009A3B30"/>
    <w:rsid w:val="009A45C4"/>
    <w:rsid w:val="009A62C2"/>
    <w:rsid w:val="009A734D"/>
    <w:rsid w:val="009A7BA5"/>
    <w:rsid w:val="009B17AE"/>
    <w:rsid w:val="009B280F"/>
    <w:rsid w:val="009B3490"/>
    <w:rsid w:val="009B4F31"/>
    <w:rsid w:val="009B51CB"/>
    <w:rsid w:val="009B6968"/>
    <w:rsid w:val="009B72E8"/>
    <w:rsid w:val="009B7357"/>
    <w:rsid w:val="009C2177"/>
    <w:rsid w:val="009C2D68"/>
    <w:rsid w:val="009C40AC"/>
    <w:rsid w:val="009C607F"/>
    <w:rsid w:val="009D0134"/>
    <w:rsid w:val="009D0C4A"/>
    <w:rsid w:val="009D4038"/>
    <w:rsid w:val="009D4678"/>
    <w:rsid w:val="009D5C6D"/>
    <w:rsid w:val="009E2930"/>
    <w:rsid w:val="009E4AC6"/>
    <w:rsid w:val="009E51AE"/>
    <w:rsid w:val="009E6247"/>
    <w:rsid w:val="00A03207"/>
    <w:rsid w:val="00A0358D"/>
    <w:rsid w:val="00A05215"/>
    <w:rsid w:val="00A05F8E"/>
    <w:rsid w:val="00A07387"/>
    <w:rsid w:val="00A10247"/>
    <w:rsid w:val="00A1097B"/>
    <w:rsid w:val="00A14949"/>
    <w:rsid w:val="00A15488"/>
    <w:rsid w:val="00A175E2"/>
    <w:rsid w:val="00A23701"/>
    <w:rsid w:val="00A2563F"/>
    <w:rsid w:val="00A263ED"/>
    <w:rsid w:val="00A27247"/>
    <w:rsid w:val="00A30089"/>
    <w:rsid w:val="00A315F7"/>
    <w:rsid w:val="00A31A0E"/>
    <w:rsid w:val="00A3291B"/>
    <w:rsid w:val="00A32946"/>
    <w:rsid w:val="00A337DC"/>
    <w:rsid w:val="00A33BE6"/>
    <w:rsid w:val="00A413BA"/>
    <w:rsid w:val="00A441AC"/>
    <w:rsid w:val="00A46541"/>
    <w:rsid w:val="00A46C84"/>
    <w:rsid w:val="00A47F41"/>
    <w:rsid w:val="00A51ED4"/>
    <w:rsid w:val="00A534CD"/>
    <w:rsid w:val="00A64C87"/>
    <w:rsid w:val="00A64C8A"/>
    <w:rsid w:val="00A72E02"/>
    <w:rsid w:val="00A852DD"/>
    <w:rsid w:val="00A8589F"/>
    <w:rsid w:val="00A8636C"/>
    <w:rsid w:val="00A87602"/>
    <w:rsid w:val="00A90F18"/>
    <w:rsid w:val="00A94CED"/>
    <w:rsid w:val="00AA384B"/>
    <w:rsid w:val="00AA4D38"/>
    <w:rsid w:val="00AB1776"/>
    <w:rsid w:val="00AB1F87"/>
    <w:rsid w:val="00AB3B1F"/>
    <w:rsid w:val="00AB621B"/>
    <w:rsid w:val="00AD09BB"/>
    <w:rsid w:val="00AD2231"/>
    <w:rsid w:val="00AD58BC"/>
    <w:rsid w:val="00AD5D69"/>
    <w:rsid w:val="00AE4932"/>
    <w:rsid w:val="00AE5438"/>
    <w:rsid w:val="00AE5453"/>
    <w:rsid w:val="00AE54E2"/>
    <w:rsid w:val="00AF211A"/>
    <w:rsid w:val="00AF2765"/>
    <w:rsid w:val="00B10169"/>
    <w:rsid w:val="00B14B8A"/>
    <w:rsid w:val="00B21AED"/>
    <w:rsid w:val="00B21D01"/>
    <w:rsid w:val="00B21D7E"/>
    <w:rsid w:val="00B22304"/>
    <w:rsid w:val="00B2656F"/>
    <w:rsid w:val="00B30133"/>
    <w:rsid w:val="00B34711"/>
    <w:rsid w:val="00B35142"/>
    <w:rsid w:val="00B363CC"/>
    <w:rsid w:val="00B42DB7"/>
    <w:rsid w:val="00B42FDE"/>
    <w:rsid w:val="00B43CA0"/>
    <w:rsid w:val="00B44124"/>
    <w:rsid w:val="00B4644F"/>
    <w:rsid w:val="00B475D6"/>
    <w:rsid w:val="00B52055"/>
    <w:rsid w:val="00B52465"/>
    <w:rsid w:val="00B5336D"/>
    <w:rsid w:val="00B6045E"/>
    <w:rsid w:val="00B60713"/>
    <w:rsid w:val="00B64617"/>
    <w:rsid w:val="00B67900"/>
    <w:rsid w:val="00B705F3"/>
    <w:rsid w:val="00B71143"/>
    <w:rsid w:val="00B71C58"/>
    <w:rsid w:val="00B75098"/>
    <w:rsid w:val="00B760E0"/>
    <w:rsid w:val="00B77E11"/>
    <w:rsid w:val="00B80EB7"/>
    <w:rsid w:val="00B80EDF"/>
    <w:rsid w:val="00B8151B"/>
    <w:rsid w:val="00B83E32"/>
    <w:rsid w:val="00B86CE5"/>
    <w:rsid w:val="00B918FE"/>
    <w:rsid w:val="00BA3DB5"/>
    <w:rsid w:val="00BA4CC3"/>
    <w:rsid w:val="00BB5CE2"/>
    <w:rsid w:val="00BB62A9"/>
    <w:rsid w:val="00BB6EA2"/>
    <w:rsid w:val="00BB7BCC"/>
    <w:rsid w:val="00BC10C6"/>
    <w:rsid w:val="00BC39AC"/>
    <w:rsid w:val="00BC55AA"/>
    <w:rsid w:val="00BC6265"/>
    <w:rsid w:val="00BD0FD8"/>
    <w:rsid w:val="00BD12F4"/>
    <w:rsid w:val="00BD236C"/>
    <w:rsid w:val="00BD27BB"/>
    <w:rsid w:val="00BD2E39"/>
    <w:rsid w:val="00BD40B7"/>
    <w:rsid w:val="00BD41DF"/>
    <w:rsid w:val="00BE5546"/>
    <w:rsid w:val="00BF1F6C"/>
    <w:rsid w:val="00BF2485"/>
    <w:rsid w:val="00BF5CC7"/>
    <w:rsid w:val="00C0165F"/>
    <w:rsid w:val="00C01E37"/>
    <w:rsid w:val="00C04DDE"/>
    <w:rsid w:val="00C05FE2"/>
    <w:rsid w:val="00C06120"/>
    <w:rsid w:val="00C10466"/>
    <w:rsid w:val="00C14D3B"/>
    <w:rsid w:val="00C17137"/>
    <w:rsid w:val="00C20B79"/>
    <w:rsid w:val="00C272B9"/>
    <w:rsid w:val="00C35532"/>
    <w:rsid w:val="00C37232"/>
    <w:rsid w:val="00C40D65"/>
    <w:rsid w:val="00C43A27"/>
    <w:rsid w:val="00C45F56"/>
    <w:rsid w:val="00C4669D"/>
    <w:rsid w:val="00C600C2"/>
    <w:rsid w:val="00C63924"/>
    <w:rsid w:val="00C63ED8"/>
    <w:rsid w:val="00C64EE0"/>
    <w:rsid w:val="00C70C91"/>
    <w:rsid w:val="00C74277"/>
    <w:rsid w:val="00C80BD8"/>
    <w:rsid w:val="00C85762"/>
    <w:rsid w:val="00C85AB8"/>
    <w:rsid w:val="00C86F49"/>
    <w:rsid w:val="00C910B0"/>
    <w:rsid w:val="00C949B5"/>
    <w:rsid w:val="00CA2795"/>
    <w:rsid w:val="00CA609D"/>
    <w:rsid w:val="00CA789D"/>
    <w:rsid w:val="00CB016E"/>
    <w:rsid w:val="00CB3DDA"/>
    <w:rsid w:val="00CB490F"/>
    <w:rsid w:val="00CB530E"/>
    <w:rsid w:val="00CC0481"/>
    <w:rsid w:val="00CC738D"/>
    <w:rsid w:val="00CE5C19"/>
    <w:rsid w:val="00CE6AA3"/>
    <w:rsid w:val="00CE7806"/>
    <w:rsid w:val="00CF72F6"/>
    <w:rsid w:val="00D07FF9"/>
    <w:rsid w:val="00D1295B"/>
    <w:rsid w:val="00D14047"/>
    <w:rsid w:val="00D14F4B"/>
    <w:rsid w:val="00D17D5C"/>
    <w:rsid w:val="00D2023C"/>
    <w:rsid w:val="00D2084D"/>
    <w:rsid w:val="00D221A0"/>
    <w:rsid w:val="00D225B7"/>
    <w:rsid w:val="00D24888"/>
    <w:rsid w:val="00D31C19"/>
    <w:rsid w:val="00D34BEC"/>
    <w:rsid w:val="00D36065"/>
    <w:rsid w:val="00D36B2B"/>
    <w:rsid w:val="00D379FC"/>
    <w:rsid w:val="00D413D9"/>
    <w:rsid w:val="00D41E96"/>
    <w:rsid w:val="00D41EB5"/>
    <w:rsid w:val="00D43272"/>
    <w:rsid w:val="00D44E6B"/>
    <w:rsid w:val="00D46B6F"/>
    <w:rsid w:val="00D46DE9"/>
    <w:rsid w:val="00D50DD8"/>
    <w:rsid w:val="00D52C59"/>
    <w:rsid w:val="00D55374"/>
    <w:rsid w:val="00D5689C"/>
    <w:rsid w:val="00D60C36"/>
    <w:rsid w:val="00D610DF"/>
    <w:rsid w:val="00D61ED5"/>
    <w:rsid w:val="00D646E7"/>
    <w:rsid w:val="00D66627"/>
    <w:rsid w:val="00D6677D"/>
    <w:rsid w:val="00D67CFD"/>
    <w:rsid w:val="00D83829"/>
    <w:rsid w:val="00D86272"/>
    <w:rsid w:val="00D915AB"/>
    <w:rsid w:val="00D91908"/>
    <w:rsid w:val="00D959D1"/>
    <w:rsid w:val="00D97D31"/>
    <w:rsid w:val="00DA07A1"/>
    <w:rsid w:val="00DA29FD"/>
    <w:rsid w:val="00DA4C43"/>
    <w:rsid w:val="00DA6834"/>
    <w:rsid w:val="00DB1532"/>
    <w:rsid w:val="00DB169E"/>
    <w:rsid w:val="00DB4592"/>
    <w:rsid w:val="00DC1D81"/>
    <w:rsid w:val="00DC2A56"/>
    <w:rsid w:val="00DC4027"/>
    <w:rsid w:val="00DC49C1"/>
    <w:rsid w:val="00DC78CF"/>
    <w:rsid w:val="00DC7AD4"/>
    <w:rsid w:val="00DD2DE9"/>
    <w:rsid w:val="00DE2AB1"/>
    <w:rsid w:val="00DE3B4E"/>
    <w:rsid w:val="00DE686B"/>
    <w:rsid w:val="00DF1DC2"/>
    <w:rsid w:val="00DF1E90"/>
    <w:rsid w:val="00DF560A"/>
    <w:rsid w:val="00DF5930"/>
    <w:rsid w:val="00DF7406"/>
    <w:rsid w:val="00E074C8"/>
    <w:rsid w:val="00E14FA7"/>
    <w:rsid w:val="00E171D7"/>
    <w:rsid w:val="00E24508"/>
    <w:rsid w:val="00E2559C"/>
    <w:rsid w:val="00E30437"/>
    <w:rsid w:val="00E30EA2"/>
    <w:rsid w:val="00E3224B"/>
    <w:rsid w:val="00E326E0"/>
    <w:rsid w:val="00E3405E"/>
    <w:rsid w:val="00E34DC9"/>
    <w:rsid w:val="00E35634"/>
    <w:rsid w:val="00E3590F"/>
    <w:rsid w:val="00E36B67"/>
    <w:rsid w:val="00E419EA"/>
    <w:rsid w:val="00E41ACD"/>
    <w:rsid w:val="00E42158"/>
    <w:rsid w:val="00E43392"/>
    <w:rsid w:val="00E433AE"/>
    <w:rsid w:val="00E44243"/>
    <w:rsid w:val="00E44270"/>
    <w:rsid w:val="00E455FA"/>
    <w:rsid w:val="00E46394"/>
    <w:rsid w:val="00E56119"/>
    <w:rsid w:val="00E56450"/>
    <w:rsid w:val="00E56B18"/>
    <w:rsid w:val="00E57B86"/>
    <w:rsid w:val="00E600B6"/>
    <w:rsid w:val="00E6058F"/>
    <w:rsid w:val="00E64477"/>
    <w:rsid w:val="00E64782"/>
    <w:rsid w:val="00E6706B"/>
    <w:rsid w:val="00E7402E"/>
    <w:rsid w:val="00E74E31"/>
    <w:rsid w:val="00E8001D"/>
    <w:rsid w:val="00E8406E"/>
    <w:rsid w:val="00E902B9"/>
    <w:rsid w:val="00E91834"/>
    <w:rsid w:val="00E9376F"/>
    <w:rsid w:val="00E941B5"/>
    <w:rsid w:val="00E966FB"/>
    <w:rsid w:val="00E96883"/>
    <w:rsid w:val="00EA0DA8"/>
    <w:rsid w:val="00EA4ED9"/>
    <w:rsid w:val="00EB097A"/>
    <w:rsid w:val="00EB17C8"/>
    <w:rsid w:val="00EB1E4F"/>
    <w:rsid w:val="00EB4FEC"/>
    <w:rsid w:val="00EB75C1"/>
    <w:rsid w:val="00EC5B91"/>
    <w:rsid w:val="00ED478E"/>
    <w:rsid w:val="00ED7BF3"/>
    <w:rsid w:val="00ED7EB7"/>
    <w:rsid w:val="00EE2E67"/>
    <w:rsid w:val="00EE4E85"/>
    <w:rsid w:val="00EF058E"/>
    <w:rsid w:val="00EF1C77"/>
    <w:rsid w:val="00EF1FEB"/>
    <w:rsid w:val="00EF4A21"/>
    <w:rsid w:val="00EF78CD"/>
    <w:rsid w:val="00F03D43"/>
    <w:rsid w:val="00F05E37"/>
    <w:rsid w:val="00F14279"/>
    <w:rsid w:val="00F162DE"/>
    <w:rsid w:val="00F20FC0"/>
    <w:rsid w:val="00F23D8B"/>
    <w:rsid w:val="00F34C0B"/>
    <w:rsid w:val="00F377BF"/>
    <w:rsid w:val="00F378A7"/>
    <w:rsid w:val="00F4104C"/>
    <w:rsid w:val="00F4116E"/>
    <w:rsid w:val="00F443ED"/>
    <w:rsid w:val="00F45BB0"/>
    <w:rsid w:val="00F474AF"/>
    <w:rsid w:val="00F51F43"/>
    <w:rsid w:val="00F52F9B"/>
    <w:rsid w:val="00F649FD"/>
    <w:rsid w:val="00F7572D"/>
    <w:rsid w:val="00F766C0"/>
    <w:rsid w:val="00F8025D"/>
    <w:rsid w:val="00F854E2"/>
    <w:rsid w:val="00F87127"/>
    <w:rsid w:val="00F87C11"/>
    <w:rsid w:val="00F90631"/>
    <w:rsid w:val="00F913C4"/>
    <w:rsid w:val="00FA05D8"/>
    <w:rsid w:val="00FB17F9"/>
    <w:rsid w:val="00FB24B6"/>
    <w:rsid w:val="00FB349A"/>
    <w:rsid w:val="00FB4325"/>
    <w:rsid w:val="00FB5520"/>
    <w:rsid w:val="00FC1BCC"/>
    <w:rsid w:val="00FC62A1"/>
    <w:rsid w:val="00FD384B"/>
    <w:rsid w:val="00FD79FB"/>
    <w:rsid w:val="00FE26E7"/>
    <w:rsid w:val="00FE6DE2"/>
    <w:rsid w:val="00FF5E6A"/>
    <w:rsid w:val="00FF733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F16"/>
    <w:pPr>
      <w:spacing w:before="0" w:beforeAutospacing="0" w:after="0" w:afterAutospacing="0"/>
      <w:ind w:left="0" w:firstLine="0"/>
      <w:jc w:val="left"/>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0270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8319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E5453"/>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415FBA"/>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53FA"/>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3FA"/>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50270B"/>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50270B"/>
  </w:style>
  <w:style w:type="character" w:styleId="Refdenotaalpie">
    <w:name w:val="footnote reference"/>
    <w:semiHidden/>
    <w:rsid w:val="005852A8"/>
    <w:rPr>
      <w:vertAlign w:val="superscript"/>
    </w:rPr>
  </w:style>
  <w:style w:type="paragraph" w:styleId="Textonotapie">
    <w:name w:val="footnote text"/>
    <w:basedOn w:val="Normal"/>
    <w:link w:val="TextonotapieCar"/>
    <w:semiHidden/>
    <w:rsid w:val="005852A8"/>
    <w:rPr>
      <w:sz w:val="20"/>
      <w:szCs w:val="20"/>
      <w:lang w:val="pt-BR" w:eastAsia="pt-BR"/>
    </w:rPr>
  </w:style>
  <w:style w:type="character" w:customStyle="1" w:styleId="TextonotapieCar">
    <w:name w:val="Texto nota pie Car"/>
    <w:basedOn w:val="Fuentedeprrafopredeter"/>
    <w:link w:val="Textonotapie"/>
    <w:semiHidden/>
    <w:rsid w:val="005852A8"/>
    <w:rPr>
      <w:rFonts w:ascii="Times New Roman" w:eastAsia="Times New Roman" w:hAnsi="Times New Roman" w:cs="Times New Roman"/>
      <w:sz w:val="20"/>
      <w:szCs w:val="20"/>
      <w:lang w:eastAsia="pt-BR"/>
    </w:rPr>
  </w:style>
  <w:style w:type="character" w:styleId="Hipervnculo">
    <w:name w:val="Hyperlink"/>
    <w:basedOn w:val="Fuentedeprrafopredeter"/>
    <w:uiPriority w:val="99"/>
    <w:unhideWhenUsed/>
    <w:rsid w:val="002848EC"/>
    <w:rPr>
      <w:color w:val="0000FF" w:themeColor="hyperlink"/>
      <w:u w:val="single"/>
    </w:rPr>
  </w:style>
  <w:style w:type="character" w:customStyle="1" w:styleId="hps">
    <w:name w:val="hps"/>
    <w:basedOn w:val="Fuentedeprrafopredeter"/>
    <w:rsid w:val="0061720D"/>
  </w:style>
  <w:style w:type="character" w:customStyle="1" w:styleId="atn">
    <w:name w:val="atn"/>
    <w:basedOn w:val="Fuentedeprrafopredeter"/>
    <w:rsid w:val="0061720D"/>
  </w:style>
  <w:style w:type="paragraph" w:customStyle="1" w:styleId="Default">
    <w:name w:val="Default"/>
    <w:rsid w:val="003463AA"/>
    <w:pPr>
      <w:autoSpaceDE w:val="0"/>
      <w:autoSpaceDN w:val="0"/>
      <w:adjustRightInd w:val="0"/>
      <w:spacing w:before="0" w:beforeAutospacing="0" w:after="0" w:afterAutospacing="0"/>
      <w:ind w:left="0" w:firstLine="0"/>
      <w:jc w:val="left"/>
    </w:pPr>
    <w:rPr>
      <w:rFonts w:ascii="Palatino" w:eastAsiaTheme="minorEastAsia" w:hAnsi="Palatino" w:cs="Palatino"/>
      <w:color w:val="000000"/>
      <w:sz w:val="24"/>
      <w:szCs w:val="24"/>
      <w:lang w:val="es-PA" w:eastAsia="es-PA"/>
    </w:rPr>
  </w:style>
  <w:style w:type="character" w:customStyle="1" w:styleId="A2">
    <w:name w:val="A2"/>
    <w:uiPriority w:val="99"/>
    <w:rsid w:val="003463AA"/>
    <w:rPr>
      <w:rFonts w:ascii="Palatino" w:hAnsi="Palatino" w:cs="Palatino" w:hint="default"/>
      <w:color w:val="000000"/>
      <w:sz w:val="16"/>
      <w:szCs w:val="16"/>
    </w:rPr>
  </w:style>
  <w:style w:type="character" w:customStyle="1" w:styleId="Ttulo5Car">
    <w:name w:val="Título 5 Car"/>
    <w:basedOn w:val="Fuentedeprrafopredeter"/>
    <w:link w:val="Ttulo5"/>
    <w:uiPriority w:val="9"/>
    <w:semiHidden/>
    <w:rsid w:val="00415FBA"/>
    <w:rPr>
      <w:rFonts w:asciiTheme="majorHAnsi" w:eastAsiaTheme="majorEastAsia" w:hAnsiTheme="majorHAnsi" w:cstheme="majorBidi"/>
      <w:color w:val="243F60" w:themeColor="accent1" w:themeShade="7F"/>
      <w:sz w:val="24"/>
      <w:szCs w:val="24"/>
      <w:lang w:val="es-ES" w:eastAsia="es-ES"/>
    </w:rPr>
  </w:style>
  <w:style w:type="character" w:customStyle="1" w:styleId="Ttulo3Car">
    <w:name w:val="Título 3 Car"/>
    <w:basedOn w:val="Fuentedeprrafopredeter"/>
    <w:link w:val="Ttulo3"/>
    <w:uiPriority w:val="9"/>
    <w:semiHidden/>
    <w:rsid w:val="00AE5453"/>
    <w:rPr>
      <w:rFonts w:asciiTheme="majorHAnsi" w:eastAsiaTheme="majorEastAsia" w:hAnsiTheme="majorHAnsi" w:cstheme="majorBidi"/>
      <w:b/>
      <w:bCs/>
      <w:color w:val="4F81BD" w:themeColor="accent1"/>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AE5453"/>
    <w:pPr>
      <w:pBdr>
        <w:bottom w:val="single" w:sz="6" w:space="1" w:color="auto"/>
      </w:pBdr>
      <w:jc w:val="center"/>
    </w:pPr>
    <w:rPr>
      <w:rFonts w:ascii="Arial" w:hAnsi="Arial" w:cs="Arial"/>
      <w:vanish/>
      <w:sz w:val="16"/>
      <w:szCs w:val="16"/>
      <w:lang w:val="es-PA" w:eastAsia="es-PA"/>
    </w:rPr>
  </w:style>
  <w:style w:type="character" w:customStyle="1" w:styleId="z-PrincipiodelformularioCar">
    <w:name w:val="z-Principio del formulario Car"/>
    <w:basedOn w:val="Fuentedeprrafopredeter"/>
    <w:link w:val="z-Principiodelformulario"/>
    <w:uiPriority w:val="99"/>
    <w:semiHidden/>
    <w:rsid w:val="00AE5453"/>
    <w:rPr>
      <w:rFonts w:ascii="Arial" w:eastAsia="Times New Roman" w:hAnsi="Arial" w:cs="Arial"/>
      <w:vanish/>
      <w:sz w:val="16"/>
      <w:szCs w:val="16"/>
      <w:lang w:val="es-PA" w:eastAsia="es-PA"/>
    </w:rPr>
  </w:style>
  <w:style w:type="character" w:customStyle="1" w:styleId="apple-converted-space">
    <w:name w:val="apple-converted-space"/>
    <w:basedOn w:val="Fuentedeprrafopredeter"/>
    <w:rsid w:val="00AE5453"/>
  </w:style>
  <w:style w:type="paragraph" w:styleId="z-Finaldelformulario">
    <w:name w:val="HTML Bottom of Form"/>
    <w:basedOn w:val="Normal"/>
    <w:next w:val="Normal"/>
    <w:link w:val="z-FinaldelformularioCar"/>
    <w:hidden/>
    <w:uiPriority w:val="99"/>
    <w:semiHidden/>
    <w:unhideWhenUsed/>
    <w:rsid w:val="00AE5453"/>
    <w:pPr>
      <w:pBdr>
        <w:top w:val="single" w:sz="6" w:space="1" w:color="auto"/>
      </w:pBdr>
      <w:jc w:val="center"/>
    </w:pPr>
    <w:rPr>
      <w:rFonts w:ascii="Arial" w:hAnsi="Arial" w:cs="Arial"/>
      <w:vanish/>
      <w:sz w:val="16"/>
      <w:szCs w:val="16"/>
      <w:lang w:val="es-PA" w:eastAsia="es-PA"/>
    </w:rPr>
  </w:style>
  <w:style w:type="character" w:customStyle="1" w:styleId="z-FinaldelformularioCar">
    <w:name w:val="z-Final del formulario Car"/>
    <w:basedOn w:val="Fuentedeprrafopredeter"/>
    <w:link w:val="z-Finaldelformulario"/>
    <w:uiPriority w:val="99"/>
    <w:semiHidden/>
    <w:rsid w:val="00AE5453"/>
    <w:rPr>
      <w:rFonts w:ascii="Arial" w:eastAsia="Times New Roman" w:hAnsi="Arial" w:cs="Arial"/>
      <w:vanish/>
      <w:sz w:val="16"/>
      <w:szCs w:val="16"/>
      <w:lang w:val="es-PA" w:eastAsia="es-PA"/>
    </w:rPr>
  </w:style>
  <w:style w:type="character" w:customStyle="1" w:styleId="deepdyveprice">
    <w:name w:val="deepdyveprice"/>
    <w:basedOn w:val="Fuentedeprrafopredeter"/>
    <w:rsid w:val="00AE5453"/>
  </w:style>
  <w:style w:type="character" w:customStyle="1" w:styleId="meta-value">
    <w:name w:val="meta-value"/>
    <w:basedOn w:val="Fuentedeprrafopredeter"/>
    <w:rsid w:val="00AE5453"/>
  </w:style>
  <w:style w:type="character" w:customStyle="1" w:styleId="underline">
    <w:name w:val="underline"/>
    <w:basedOn w:val="Fuentedeprrafopredeter"/>
    <w:rsid w:val="00AE5453"/>
  </w:style>
  <w:style w:type="character" w:customStyle="1" w:styleId="citationvolume">
    <w:name w:val="citationvolume"/>
    <w:basedOn w:val="Fuentedeprrafopredeter"/>
    <w:rsid w:val="00AE5453"/>
  </w:style>
  <w:style w:type="character" w:customStyle="1" w:styleId="mtext">
    <w:name w:val="mtext"/>
    <w:basedOn w:val="Fuentedeprrafopredeter"/>
    <w:rsid w:val="00AE5453"/>
  </w:style>
  <w:style w:type="character" w:customStyle="1" w:styleId="mn">
    <w:name w:val="mn"/>
    <w:basedOn w:val="Fuentedeprrafopredeter"/>
    <w:rsid w:val="00AE5453"/>
  </w:style>
  <w:style w:type="character" w:customStyle="1" w:styleId="notenumber">
    <w:name w:val="note_number"/>
    <w:basedOn w:val="Fuentedeprrafopredeter"/>
    <w:rsid w:val="00AE5453"/>
  </w:style>
  <w:style w:type="character" w:customStyle="1" w:styleId="capture-id">
    <w:name w:val="capture-id"/>
    <w:basedOn w:val="Fuentedeprrafopredeter"/>
    <w:rsid w:val="00AE5453"/>
  </w:style>
  <w:style w:type="character" w:customStyle="1" w:styleId="Ttulo2Car">
    <w:name w:val="Título 2 Car"/>
    <w:basedOn w:val="Fuentedeprrafopredeter"/>
    <w:link w:val="Ttulo2"/>
    <w:uiPriority w:val="9"/>
    <w:semiHidden/>
    <w:rsid w:val="00831948"/>
    <w:rPr>
      <w:rFonts w:asciiTheme="majorHAnsi" w:eastAsiaTheme="majorEastAsia" w:hAnsiTheme="majorHAnsi" w:cstheme="majorBidi"/>
      <w:b/>
      <w:bCs/>
      <w:color w:val="4F81BD" w:themeColor="accent1"/>
      <w:sz w:val="26"/>
      <w:szCs w:val="26"/>
      <w:lang w:val="es-ES" w:eastAsia="es-ES"/>
    </w:rPr>
  </w:style>
  <w:style w:type="paragraph" w:styleId="Encabezado">
    <w:name w:val="header"/>
    <w:basedOn w:val="Normal"/>
    <w:link w:val="EncabezadoCar"/>
    <w:uiPriority w:val="99"/>
    <w:unhideWhenUsed/>
    <w:rsid w:val="00131F61"/>
    <w:pPr>
      <w:tabs>
        <w:tab w:val="center" w:pos="4419"/>
        <w:tab w:val="right" w:pos="8838"/>
      </w:tabs>
    </w:pPr>
  </w:style>
  <w:style w:type="character" w:customStyle="1" w:styleId="EncabezadoCar">
    <w:name w:val="Encabezado Car"/>
    <w:basedOn w:val="Fuentedeprrafopredeter"/>
    <w:link w:val="Encabezado"/>
    <w:uiPriority w:val="99"/>
    <w:rsid w:val="00131F6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31F61"/>
    <w:pPr>
      <w:tabs>
        <w:tab w:val="center" w:pos="4419"/>
        <w:tab w:val="right" w:pos="8838"/>
      </w:tabs>
    </w:pPr>
  </w:style>
  <w:style w:type="character" w:customStyle="1" w:styleId="PiedepginaCar">
    <w:name w:val="Pie de página Car"/>
    <w:basedOn w:val="Fuentedeprrafopredeter"/>
    <w:link w:val="Piedepgina"/>
    <w:uiPriority w:val="99"/>
    <w:rsid w:val="00131F6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391">
      <w:bodyDiv w:val="1"/>
      <w:marLeft w:val="0"/>
      <w:marRight w:val="0"/>
      <w:marTop w:val="0"/>
      <w:marBottom w:val="0"/>
      <w:divBdr>
        <w:top w:val="none" w:sz="0" w:space="0" w:color="auto"/>
        <w:left w:val="none" w:sz="0" w:space="0" w:color="auto"/>
        <w:bottom w:val="none" w:sz="0" w:space="0" w:color="auto"/>
        <w:right w:val="none" w:sz="0" w:space="0" w:color="auto"/>
      </w:divBdr>
      <w:divsChild>
        <w:div w:id="724917274">
          <w:marLeft w:val="0"/>
          <w:marRight w:val="0"/>
          <w:marTop w:val="0"/>
          <w:marBottom w:val="0"/>
          <w:divBdr>
            <w:top w:val="none" w:sz="0" w:space="0" w:color="auto"/>
            <w:left w:val="none" w:sz="0" w:space="0" w:color="auto"/>
            <w:bottom w:val="none" w:sz="0" w:space="0" w:color="auto"/>
            <w:right w:val="none" w:sz="0" w:space="0" w:color="auto"/>
          </w:divBdr>
        </w:div>
      </w:divsChild>
    </w:div>
    <w:div w:id="93601017">
      <w:bodyDiv w:val="1"/>
      <w:marLeft w:val="0"/>
      <w:marRight w:val="0"/>
      <w:marTop w:val="0"/>
      <w:marBottom w:val="0"/>
      <w:divBdr>
        <w:top w:val="none" w:sz="0" w:space="0" w:color="auto"/>
        <w:left w:val="none" w:sz="0" w:space="0" w:color="auto"/>
        <w:bottom w:val="none" w:sz="0" w:space="0" w:color="auto"/>
        <w:right w:val="none" w:sz="0" w:space="0" w:color="auto"/>
      </w:divBdr>
      <w:divsChild>
        <w:div w:id="153765154">
          <w:marLeft w:val="0"/>
          <w:marRight w:val="0"/>
          <w:marTop w:val="15"/>
          <w:marBottom w:val="150"/>
          <w:divBdr>
            <w:top w:val="single" w:sz="6" w:space="5" w:color="CCCCCC"/>
            <w:left w:val="single" w:sz="6" w:space="0" w:color="CCCCCC"/>
            <w:bottom w:val="single" w:sz="6" w:space="8" w:color="CCCCCC"/>
            <w:right w:val="single" w:sz="6" w:space="0" w:color="CCCCCC"/>
          </w:divBdr>
          <w:divsChild>
            <w:div w:id="1056901162">
              <w:marLeft w:val="150"/>
              <w:marRight w:val="150"/>
              <w:marTop w:val="0"/>
              <w:marBottom w:val="0"/>
              <w:divBdr>
                <w:top w:val="none" w:sz="0" w:space="0" w:color="auto"/>
                <w:left w:val="none" w:sz="0" w:space="0" w:color="auto"/>
                <w:bottom w:val="none" w:sz="0" w:space="0" w:color="auto"/>
                <w:right w:val="none" w:sz="0" w:space="0" w:color="auto"/>
              </w:divBdr>
            </w:div>
            <w:div w:id="2018463900">
              <w:marLeft w:val="150"/>
              <w:marRight w:val="150"/>
              <w:marTop w:val="0"/>
              <w:marBottom w:val="0"/>
              <w:divBdr>
                <w:top w:val="none" w:sz="0" w:space="0" w:color="auto"/>
                <w:left w:val="none" w:sz="0" w:space="0" w:color="auto"/>
                <w:bottom w:val="none" w:sz="0" w:space="0" w:color="auto"/>
                <w:right w:val="none" w:sz="0" w:space="0" w:color="auto"/>
              </w:divBdr>
              <w:divsChild>
                <w:div w:id="12640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5392">
          <w:marLeft w:val="0"/>
          <w:marRight w:val="0"/>
          <w:marTop w:val="0"/>
          <w:marBottom w:val="0"/>
          <w:divBdr>
            <w:top w:val="none" w:sz="0" w:space="0" w:color="auto"/>
            <w:left w:val="none" w:sz="0" w:space="0" w:color="auto"/>
            <w:bottom w:val="none" w:sz="0" w:space="0" w:color="auto"/>
            <w:right w:val="none" w:sz="0" w:space="0" w:color="auto"/>
          </w:divBdr>
          <w:divsChild>
            <w:div w:id="429934895">
              <w:marLeft w:val="0"/>
              <w:marRight w:val="0"/>
              <w:marTop w:val="0"/>
              <w:marBottom w:val="0"/>
              <w:divBdr>
                <w:top w:val="none" w:sz="0" w:space="0" w:color="auto"/>
                <w:left w:val="none" w:sz="0" w:space="0" w:color="auto"/>
                <w:bottom w:val="none" w:sz="0" w:space="0" w:color="auto"/>
                <w:right w:val="none" w:sz="0" w:space="0" w:color="auto"/>
              </w:divBdr>
            </w:div>
            <w:div w:id="1380280895">
              <w:marLeft w:val="0"/>
              <w:marRight w:val="0"/>
              <w:marTop w:val="0"/>
              <w:marBottom w:val="0"/>
              <w:divBdr>
                <w:top w:val="none" w:sz="0" w:space="0" w:color="auto"/>
                <w:left w:val="none" w:sz="0" w:space="0" w:color="auto"/>
                <w:bottom w:val="none" w:sz="0" w:space="0" w:color="auto"/>
                <w:right w:val="none" w:sz="0" w:space="0" w:color="auto"/>
              </w:divBdr>
            </w:div>
            <w:div w:id="1793209245">
              <w:marLeft w:val="0"/>
              <w:marRight w:val="0"/>
              <w:marTop w:val="0"/>
              <w:marBottom w:val="0"/>
              <w:divBdr>
                <w:top w:val="none" w:sz="0" w:space="0" w:color="auto"/>
                <w:left w:val="none" w:sz="0" w:space="0" w:color="auto"/>
                <w:bottom w:val="none" w:sz="0" w:space="0" w:color="auto"/>
                <w:right w:val="none" w:sz="0" w:space="0" w:color="auto"/>
              </w:divBdr>
            </w:div>
            <w:div w:id="1958441073">
              <w:marLeft w:val="0"/>
              <w:marRight w:val="0"/>
              <w:marTop w:val="0"/>
              <w:marBottom w:val="0"/>
              <w:divBdr>
                <w:top w:val="none" w:sz="0" w:space="0" w:color="auto"/>
                <w:left w:val="none" w:sz="0" w:space="0" w:color="auto"/>
                <w:bottom w:val="none" w:sz="0" w:space="0" w:color="auto"/>
                <w:right w:val="none" w:sz="0" w:space="0" w:color="auto"/>
              </w:divBdr>
              <w:divsChild>
                <w:div w:id="3121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8906">
          <w:marLeft w:val="0"/>
          <w:marRight w:val="0"/>
          <w:marTop w:val="0"/>
          <w:marBottom w:val="0"/>
          <w:divBdr>
            <w:top w:val="none" w:sz="0" w:space="0" w:color="auto"/>
            <w:left w:val="none" w:sz="0" w:space="0" w:color="auto"/>
            <w:bottom w:val="none" w:sz="0" w:space="0" w:color="auto"/>
            <w:right w:val="none" w:sz="0" w:space="0" w:color="auto"/>
          </w:divBdr>
          <w:divsChild>
            <w:div w:id="14181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9912">
      <w:bodyDiv w:val="1"/>
      <w:marLeft w:val="0"/>
      <w:marRight w:val="0"/>
      <w:marTop w:val="0"/>
      <w:marBottom w:val="0"/>
      <w:divBdr>
        <w:top w:val="none" w:sz="0" w:space="0" w:color="auto"/>
        <w:left w:val="none" w:sz="0" w:space="0" w:color="auto"/>
        <w:bottom w:val="none" w:sz="0" w:space="0" w:color="auto"/>
        <w:right w:val="none" w:sz="0" w:space="0" w:color="auto"/>
      </w:divBdr>
      <w:divsChild>
        <w:div w:id="1124469864">
          <w:marLeft w:val="0"/>
          <w:marRight w:val="0"/>
          <w:marTop w:val="0"/>
          <w:marBottom w:val="0"/>
          <w:divBdr>
            <w:top w:val="none" w:sz="0" w:space="0" w:color="auto"/>
            <w:left w:val="none" w:sz="0" w:space="0" w:color="auto"/>
            <w:bottom w:val="none" w:sz="0" w:space="0" w:color="auto"/>
            <w:right w:val="none" w:sz="0" w:space="0" w:color="auto"/>
          </w:divBdr>
          <w:divsChild>
            <w:div w:id="404766669">
              <w:marLeft w:val="0"/>
              <w:marRight w:val="0"/>
              <w:marTop w:val="0"/>
              <w:marBottom w:val="0"/>
              <w:divBdr>
                <w:top w:val="none" w:sz="0" w:space="0" w:color="auto"/>
                <w:left w:val="none" w:sz="0" w:space="0" w:color="auto"/>
                <w:bottom w:val="none" w:sz="0" w:space="0" w:color="auto"/>
                <w:right w:val="none" w:sz="0" w:space="0" w:color="auto"/>
              </w:divBdr>
            </w:div>
          </w:divsChild>
        </w:div>
        <w:div w:id="2068645685">
          <w:marLeft w:val="0"/>
          <w:marRight w:val="0"/>
          <w:marTop w:val="0"/>
          <w:marBottom w:val="0"/>
          <w:divBdr>
            <w:top w:val="none" w:sz="0" w:space="0" w:color="auto"/>
            <w:left w:val="none" w:sz="0" w:space="0" w:color="auto"/>
            <w:bottom w:val="none" w:sz="0" w:space="0" w:color="auto"/>
            <w:right w:val="none" w:sz="0" w:space="0" w:color="auto"/>
          </w:divBdr>
          <w:divsChild>
            <w:div w:id="23597799">
              <w:marLeft w:val="0"/>
              <w:marRight w:val="0"/>
              <w:marTop w:val="0"/>
              <w:marBottom w:val="0"/>
              <w:divBdr>
                <w:top w:val="none" w:sz="0" w:space="0" w:color="auto"/>
                <w:left w:val="none" w:sz="0" w:space="0" w:color="auto"/>
                <w:bottom w:val="none" w:sz="0" w:space="0" w:color="auto"/>
                <w:right w:val="none" w:sz="0" w:space="0" w:color="auto"/>
              </w:divBdr>
              <w:divsChild>
                <w:div w:id="750663704">
                  <w:marLeft w:val="0"/>
                  <w:marRight w:val="0"/>
                  <w:marTop w:val="0"/>
                  <w:marBottom w:val="0"/>
                  <w:divBdr>
                    <w:top w:val="none" w:sz="0" w:space="0" w:color="auto"/>
                    <w:left w:val="none" w:sz="0" w:space="0" w:color="auto"/>
                    <w:bottom w:val="none" w:sz="0" w:space="0" w:color="auto"/>
                    <w:right w:val="none" w:sz="0" w:space="0" w:color="auto"/>
                  </w:divBdr>
                </w:div>
              </w:divsChild>
            </w:div>
            <w:div w:id="306666957">
              <w:marLeft w:val="0"/>
              <w:marRight w:val="0"/>
              <w:marTop w:val="0"/>
              <w:marBottom w:val="0"/>
              <w:divBdr>
                <w:top w:val="none" w:sz="0" w:space="0" w:color="auto"/>
                <w:left w:val="none" w:sz="0" w:space="0" w:color="auto"/>
                <w:bottom w:val="none" w:sz="0" w:space="0" w:color="auto"/>
                <w:right w:val="none" w:sz="0" w:space="0" w:color="auto"/>
              </w:divBdr>
            </w:div>
            <w:div w:id="560293248">
              <w:marLeft w:val="0"/>
              <w:marRight w:val="0"/>
              <w:marTop w:val="0"/>
              <w:marBottom w:val="0"/>
              <w:divBdr>
                <w:top w:val="none" w:sz="0" w:space="0" w:color="auto"/>
                <w:left w:val="none" w:sz="0" w:space="0" w:color="auto"/>
                <w:bottom w:val="none" w:sz="0" w:space="0" w:color="auto"/>
                <w:right w:val="none" w:sz="0" w:space="0" w:color="auto"/>
              </w:divBdr>
            </w:div>
            <w:div w:id="769815180">
              <w:marLeft w:val="0"/>
              <w:marRight w:val="0"/>
              <w:marTop w:val="0"/>
              <w:marBottom w:val="0"/>
              <w:divBdr>
                <w:top w:val="none" w:sz="0" w:space="0" w:color="auto"/>
                <w:left w:val="none" w:sz="0" w:space="0" w:color="auto"/>
                <w:bottom w:val="none" w:sz="0" w:space="0" w:color="auto"/>
                <w:right w:val="none" w:sz="0" w:space="0" w:color="auto"/>
              </w:divBdr>
            </w:div>
          </w:divsChild>
        </w:div>
        <w:div w:id="2098214092">
          <w:marLeft w:val="0"/>
          <w:marRight w:val="0"/>
          <w:marTop w:val="15"/>
          <w:marBottom w:val="150"/>
          <w:divBdr>
            <w:top w:val="single" w:sz="6" w:space="5" w:color="CCCCCC"/>
            <w:left w:val="single" w:sz="6" w:space="0" w:color="CCCCCC"/>
            <w:bottom w:val="single" w:sz="6" w:space="8" w:color="CCCCCC"/>
            <w:right w:val="single" w:sz="6" w:space="0" w:color="CCCCCC"/>
          </w:divBdr>
          <w:divsChild>
            <w:div w:id="1447306833">
              <w:marLeft w:val="150"/>
              <w:marRight w:val="150"/>
              <w:marTop w:val="0"/>
              <w:marBottom w:val="0"/>
              <w:divBdr>
                <w:top w:val="none" w:sz="0" w:space="0" w:color="auto"/>
                <w:left w:val="none" w:sz="0" w:space="0" w:color="auto"/>
                <w:bottom w:val="none" w:sz="0" w:space="0" w:color="auto"/>
                <w:right w:val="none" w:sz="0" w:space="0" w:color="auto"/>
              </w:divBdr>
              <w:divsChild>
                <w:div w:id="1541479718">
                  <w:marLeft w:val="0"/>
                  <w:marRight w:val="0"/>
                  <w:marTop w:val="0"/>
                  <w:marBottom w:val="0"/>
                  <w:divBdr>
                    <w:top w:val="none" w:sz="0" w:space="0" w:color="auto"/>
                    <w:left w:val="none" w:sz="0" w:space="0" w:color="auto"/>
                    <w:bottom w:val="none" w:sz="0" w:space="0" w:color="auto"/>
                    <w:right w:val="none" w:sz="0" w:space="0" w:color="auto"/>
                  </w:divBdr>
                </w:div>
              </w:divsChild>
            </w:div>
            <w:div w:id="20122233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3301786">
      <w:bodyDiv w:val="1"/>
      <w:marLeft w:val="0"/>
      <w:marRight w:val="0"/>
      <w:marTop w:val="0"/>
      <w:marBottom w:val="0"/>
      <w:divBdr>
        <w:top w:val="none" w:sz="0" w:space="0" w:color="auto"/>
        <w:left w:val="none" w:sz="0" w:space="0" w:color="auto"/>
        <w:bottom w:val="none" w:sz="0" w:space="0" w:color="auto"/>
        <w:right w:val="none" w:sz="0" w:space="0" w:color="auto"/>
      </w:divBdr>
    </w:div>
    <w:div w:id="682242940">
      <w:bodyDiv w:val="1"/>
      <w:marLeft w:val="0"/>
      <w:marRight w:val="0"/>
      <w:marTop w:val="0"/>
      <w:marBottom w:val="0"/>
      <w:divBdr>
        <w:top w:val="none" w:sz="0" w:space="0" w:color="auto"/>
        <w:left w:val="none" w:sz="0" w:space="0" w:color="auto"/>
        <w:bottom w:val="none" w:sz="0" w:space="0" w:color="auto"/>
        <w:right w:val="none" w:sz="0" w:space="0" w:color="auto"/>
      </w:divBdr>
    </w:div>
    <w:div w:id="784232203">
      <w:bodyDiv w:val="1"/>
      <w:marLeft w:val="0"/>
      <w:marRight w:val="0"/>
      <w:marTop w:val="0"/>
      <w:marBottom w:val="0"/>
      <w:divBdr>
        <w:top w:val="none" w:sz="0" w:space="0" w:color="auto"/>
        <w:left w:val="none" w:sz="0" w:space="0" w:color="auto"/>
        <w:bottom w:val="none" w:sz="0" w:space="0" w:color="auto"/>
        <w:right w:val="none" w:sz="0" w:space="0" w:color="auto"/>
      </w:divBdr>
    </w:div>
    <w:div w:id="797992247">
      <w:bodyDiv w:val="1"/>
      <w:marLeft w:val="0"/>
      <w:marRight w:val="0"/>
      <w:marTop w:val="0"/>
      <w:marBottom w:val="0"/>
      <w:divBdr>
        <w:top w:val="none" w:sz="0" w:space="0" w:color="auto"/>
        <w:left w:val="none" w:sz="0" w:space="0" w:color="auto"/>
        <w:bottom w:val="none" w:sz="0" w:space="0" w:color="auto"/>
        <w:right w:val="none" w:sz="0" w:space="0" w:color="auto"/>
      </w:divBdr>
    </w:div>
    <w:div w:id="995762645">
      <w:bodyDiv w:val="1"/>
      <w:marLeft w:val="0"/>
      <w:marRight w:val="0"/>
      <w:marTop w:val="0"/>
      <w:marBottom w:val="0"/>
      <w:divBdr>
        <w:top w:val="none" w:sz="0" w:space="0" w:color="auto"/>
        <w:left w:val="none" w:sz="0" w:space="0" w:color="auto"/>
        <w:bottom w:val="none" w:sz="0" w:space="0" w:color="auto"/>
        <w:right w:val="none" w:sz="0" w:space="0" w:color="auto"/>
      </w:divBdr>
    </w:div>
    <w:div w:id="1036806965">
      <w:bodyDiv w:val="1"/>
      <w:marLeft w:val="0"/>
      <w:marRight w:val="0"/>
      <w:marTop w:val="0"/>
      <w:marBottom w:val="0"/>
      <w:divBdr>
        <w:top w:val="none" w:sz="0" w:space="0" w:color="auto"/>
        <w:left w:val="none" w:sz="0" w:space="0" w:color="auto"/>
        <w:bottom w:val="none" w:sz="0" w:space="0" w:color="auto"/>
        <w:right w:val="none" w:sz="0" w:space="0" w:color="auto"/>
      </w:divBdr>
      <w:divsChild>
        <w:div w:id="391391183">
          <w:marLeft w:val="0"/>
          <w:marRight w:val="0"/>
          <w:marTop w:val="0"/>
          <w:marBottom w:val="0"/>
          <w:divBdr>
            <w:top w:val="none" w:sz="0" w:space="0" w:color="auto"/>
            <w:left w:val="none" w:sz="0" w:space="0" w:color="auto"/>
            <w:bottom w:val="none" w:sz="0" w:space="0" w:color="auto"/>
            <w:right w:val="none" w:sz="0" w:space="0" w:color="auto"/>
          </w:divBdr>
        </w:div>
        <w:div w:id="1219438653">
          <w:marLeft w:val="0"/>
          <w:marRight w:val="0"/>
          <w:marTop w:val="0"/>
          <w:marBottom w:val="0"/>
          <w:divBdr>
            <w:top w:val="none" w:sz="0" w:space="0" w:color="auto"/>
            <w:left w:val="none" w:sz="0" w:space="0" w:color="auto"/>
            <w:bottom w:val="none" w:sz="0" w:space="0" w:color="auto"/>
            <w:right w:val="none" w:sz="0" w:space="0" w:color="auto"/>
          </w:divBdr>
        </w:div>
      </w:divsChild>
    </w:div>
    <w:div w:id="1093403624">
      <w:bodyDiv w:val="1"/>
      <w:marLeft w:val="0"/>
      <w:marRight w:val="0"/>
      <w:marTop w:val="0"/>
      <w:marBottom w:val="0"/>
      <w:divBdr>
        <w:top w:val="none" w:sz="0" w:space="0" w:color="auto"/>
        <w:left w:val="none" w:sz="0" w:space="0" w:color="auto"/>
        <w:bottom w:val="none" w:sz="0" w:space="0" w:color="auto"/>
        <w:right w:val="none" w:sz="0" w:space="0" w:color="auto"/>
      </w:divBdr>
    </w:div>
    <w:div w:id="1214270348">
      <w:bodyDiv w:val="1"/>
      <w:marLeft w:val="0"/>
      <w:marRight w:val="0"/>
      <w:marTop w:val="0"/>
      <w:marBottom w:val="0"/>
      <w:divBdr>
        <w:top w:val="none" w:sz="0" w:space="0" w:color="auto"/>
        <w:left w:val="none" w:sz="0" w:space="0" w:color="auto"/>
        <w:bottom w:val="none" w:sz="0" w:space="0" w:color="auto"/>
        <w:right w:val="none" w:sz="0" w:space="0" w:color="auto"/>
      </w:divBdr>
    </w:div>
    <w:div w:id="1353922326">
      <w:bodyDiv w:val="1"/>
      <w:marLeft w:val="0"/>
      <w:marRight w:val="0"/>
      <w:marTop w:val="0"/>
      <w:marBottom w:val="0"/>
      <w:divBdr>
        <w:top w:val="none" w:sz="0" w:space="0" w:color="auto"/>
        <w:left w:val="none" w:sz="0" w:space="0" w:color="auto"/>
        <w:bottom w:val="none" w:sz="0" w:space="0" w:color="auto"/>
        <w:right w:val="none" w:sz="0" w:space="0" w:color="auto"/>
      </w:divBdr>
    </w:div>
    <w:div w:id="1364210211">
      <w:bodyDiv w:val="1"/>
      <w:marLeft w:val="0"/>
      <w:marRight w:val="0"/>
      <w:marTop w:val="0"/>
      <w:marBottom w:val="0"/>
      <w:divBdr>
        <w:top w:val="none" w:sz="0" w:space="0" w:color="auto"/>
        <w:left w:val="none" w:sz="0" w:space="0" w:color="auto"/>
        <w:bottom w:val="none" w:sz="0" w:space="0" w:color="auto"/>
        <w:right w:val="none" w:sz="0" w:space="0" w:color="auto"/>
      </w:divBdr>
      <w:divsChild>
        <w:div w:id="1569413282">
          <w:marLeft w:val="418"/>
          <w:marRight w:val="0"/>
          <w:marTop w:val="0"/>
          <w:marBottom w:val="0"/>
          <w:divBdr>
            <w:top w:val="none" w:sz="0" w:space="0" w:color="auto"/>
            <w:left w:val="none" w:sz="0" w:space="0" w:color="auto"/>
            <w:bottom w:val="none" w:sz="0" w:space="0" w:color="auto"/>
            <w:right w:val="none" w:sz="0" w:space="0" w:color="auto"/>
          </w:divBdr>
        </w:div>
      </w:divsChild>
    </w:div>
    <w:div w:id="1370298565">
      <w:bodyDiv w:val="1"/>
      <w:marLeft w:val="0"/>
      <w:marRight w:val="0"/>
      <w:marTop w:val="0"/>
      <w:marBottom w:val="0"/>
      <w:divBdr>
        <w:top w:val="none" w:sz="0" w:space="0" w:color="auto"/>
        <w:left w:val="none" w:sz="0" w:space="0" w:color="auto"/>
        <w:bottom w:val="none" w:sz="0" w:space="0" w:color="auto"/>
        <w:right w:val="none" w:sz="0" w:space="0" w:color="auto"/>
      </w:divBdr>
      <w:divsChild>
        <w:div w:id="8603157">
          <w:marLeft w:val="0"/>
          <w:marRight w:val="0"/>
          <w:marTop w:val="0"/>
          <w:marBottom w:val="0"/>
          <w:divBdr>
            <w:top w:val="none" w:sz="0" w:space="0" w:color="auto"/>
            <w:left w:val="none" w:sz="0" w:space="0" w:color="auto"/>
            <w:bottom w:val="none" w:sz="0" w:space="0" w:color="auto"/>
            <w:right w:val="none" w:sz="0" w:space="0" w:color="auto"/>
          </w:divBdr>
          <w:divsChild>
            <w:div w:id="480385072">
              <w:marLeft w:val="0"/>
              <w:marRight w:val="0"/>
              <w:marTop w:val="0"/>
              <w:marBottom w:val="0"/>
              <w:divBdr>
                <w:top w:val="none" w:sz="0" w:space="0" w:color="auto"/>
                <w:left w:val="none" w:sz="0" w:space="0" w:color="auto"/>
                <w:bottom w:val="none" w:sz="0" w:space="0" w:color="auto"/>
                <w:right w:val="none" w:sz="0" w:space="0" w:color="auto"/>
              </w:divBdr>
            </w:div>
          </w:divsChild>
        </w:div>
        <w:div w:id="500851254">
          <w:marLeft w:val="0"/>
          <w:marRight w:val="0"/>
          <w:marTop w:val="15"/>
          <w:marBottom w:val="150"/>
          <w:divBdr>
            <w:top w:val="single" w:sz="6" w:space="5" w:color="CCCCCC"/>
            <w:left w:val="single" w:sz="6" w:space="0" w:color="CCCCCC"/>
            <w:bottom w:val="single" w:sz="6" w:space="8" w:color="CCCCCC"/>
            <w:right w:val="single" w:sz="6" w:space="0" w:color="CCCCCC"/>
          </w:divBdr>
          <w:divsChild>
            <w:div w:id="703557968">
              <w:marLeft w:val="150"/>
              <w:marRight w:val="150"/>
              <w:marTop w:val="0"/>
              <w:marBottom w:val="0"/>
              <w:divBdr>
                <w:top w:val="none" w:sz="0" w:space="0" w:color="auto"/>
                <w:left w:val="none" w:sz="0" w:space="0" w:color="auto"/>
                <w:bottom w:val="none" w:sz="0" w:space="0" w:color="auto"/>
                <w:right w:val="none" w:sz="0" w:space="0" w:color="auto"/>
              </w:divBdr>
            </w:div>
            <w:div w:id="1884558798">
              <w:marLeft w:val="150"/>
              <w:marRight w:val="150"/>
              <w:marTop w:val="0"/>
              <w:marBottom w:val="0"/>
              <w:divBdr>
                <w:top w:val="none" w:sz="0" w:space="0" w:color="auto"/>
                <w:left w:val="none" w:sz="0" w:space="0" w:color="auto"/>
                <w:bottom w:val="none" w:sz="0" w:space="0" w:color="auto"/>
                <w:right w:val="none" w:sz="0" w:space="0" w:color="auto"/>
              </w:divBdr>
              <w:divsChild>
                <w:div w:id="10457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6524">
          <w:marLeft w:val="0"/>
          <w:marRight w:val="0"/>
          <w:marTop w:val="0"/>
          <w:marBottom w:val="0"/>
          <w:divBdr>
            <w:top w:val="none" w:sz="0" w:space="0" w:color="auto"/>
            <w:left w:val="none" w:sz="0" w:space="0" w:color="auto"/>
            <w:bottom w:val="none" w:sz="0" w:space="0" w:color="auto"/>
            <w:right w:val="none" w:sz="0" w:space="0" w:color="auto"/>
          </w:divBdr>
          <w:divsChild>
            <w:div w:id="101002949">
              <w:marLeft w:val="0"/>
              <w:marRight w:val="0"/>
              <w:marTop w:val="0"/>
              <w:marBottom w:val="0"/>
              <w:divBdr>
                <w:top w:val="none" w:sz="0" w:space="0" w:color="auto"/>
                <w:left w:val="none" w:sz="0" w:space="0" w:color="auto"/>
                <w:bottom w:val="none" w:sz="0" w:space="0" w:color="auto"/>
                <w:right w:val="none" w:sz="0" w:space="0" w:color="auto"/>
              </w:divBdr>
            </w:div>
            <w:div w:id="116799125">
              <w:marLeft w:val="0"/>
              <w:marRight w:val="0"/>
              <w:marTop w:val="0"/>
              <w:marBottom w:val="0"/>
              <w:divBdr>
                <w:top w:val="none" w:sz="0" w:space="0" w:color="auto"/>
                <w:left w:val="none" w:sz="0" w:space="0" w:color="auto"/>
                <w:bottom w:val="none" w:sz="0" w:space="0" w:color="auto"/>
                <w:right w:val="none" w:sz="0" w:space="0" w:color="auto"/>
              </w:divBdr>
            </w:div>
            <w:div w:id="479688816">
              <w:marLeft w:val="0"/>
              <w:marRight w:val="0"/>
              <w:marTop w:val="0"/>
              <w:marBottom w:val="0"/>
              <w:divBdr>
                <w:top w:val="none" w:sz="0" w:space="0" w:color="auto"/>
                <w:left w:val="none" w:sz="0" w:space="0" w:color="auto"/>
                <w:bottom w:val="none" w:sz="0" w:space="0" w:color="auto"/>
                <w:right w:val="none" w:sz="0" w:space="0" w:color="auto"/>
              </w:divBdr>
              <w:divsChild>
                <w:div w:id="2854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7340">
      <w:bodyDiv w:val="1"/>
      <w:marLeft w:val="0"/>
      <w:marRight w:val="0"/>
      <w:marTop w:val="0"/>
      <w:marBottom w:val="0"/>
      <w:divBdr>
        <w:top w:val="none" w:sz="0" w:space="0" w:color="auto"/>
        <w:left w:val="none" w:sz="0" w:space="0" w:color="auto"/>
        <w:bottom w:val="none" w:sz="0" w:space="0" w:color="auto"/>
        <w:right w:val="none" w:sz="0" w:space="0" w:color="auto"/>
      </w:divBdr>
    </w:div>
    <w:div w:id="1678848708">
      <w:bodyDiv w:val="1"/>
      <w:marLeft w:val="0"/>
      <w:marRight w:val="0"/>
      <w:marTop w:val="0"/>
      <w:marBottom w:val="0"/>
      <w:divBdr>
        <w:top w:val="none" w:sz="0" w:space="0" w:color="auto"/>
        <w:left w:val="none" w:sz="0" w:space="0" w:color="auto"/>
        <w:bottom w:val="none" w:sz="0" w:space="0" w:color="auto"/>
        <w:right w:val="none" w:sz="0" w:space="0" w:color="auto"/>
      </w:divBdr>
    </w:div>
    <w:div w:id="1793549684">
      <w:bodyDiv w:val="1"/>
      <w:marLeft w:val="0"/>
      <w:marRight w:val="0"/>
      <w:marTop w:val="0"/>
      <w:marBottom w:val="0"/>
      <w:divBdr>
        <w:top w:val="none" w:sz="0" w:space="0" w:color="auto"/>
        <w:left w:val="none" w:sz="0" w:space="0" w:color="auto"/>
        <w:bottom w:val="none" w:sz="0" w:space="0" w:color="auto"/>
        <w:right w:val="none" w:sz="0" w:space="0" w:color="auto"/>
      </w:divBdr>
    </w:div>
    <w:div w:id="1942563971">
      <w:bodyDiv w:val="1"/>
      <w:marLeft w:val="0"/>
      <w:marRight w:val="0"/>
      <w:marTop w:val="0"/>
      <w:marBottom w:val="0"/>
      <w:divBdr>
        <w:top w:val="none" w:sz="0" w:space="0" w:color="auto"/>
        <w:left w:val="none" w:sz="0" w:space="0" w:color="auto"/>
        <w:bottom w:val="none" w:sz="0" w:space="0" w:color="auto"/>
        <w:right w:val="none" w:sz="0" w:space="0" w:color="auto"/>
      </w:divBdr>
    </w:div>
    <w:div w:id="2002148984">
      <w:bodyDiv w:val="1"/>
      <w:marLeft w:val="0"/>
      <w:marRight w:val="0"/>
      <w:marTop w:val="0"/>
      <w:marBottom w:val="0"/>
      <w:divBdr>
        <w:top w:val="none" w:sz="0" w:space="0" w:color="auto"/>
        <w:left w:val="none" w:sz="0" w:space="0" w:color="auto"/>
        <w:bottom w:val="none" w:sz="0" w:space="0" w:color="auto"/>
        <w:right w:val="none" w:sz="0" w:space="0" w:color="auto"/>
      </w:divBdr>
    </w:div>
    <w:div w:id="2088646613">
      <w:bodyDiv w:val="1"/>
      <w:marLeft w:val="0"/>
      <w:marRight w:val="0"/>
      <w:marTop w:val="0"/>
      <w:marBottom w:val="0"/>
      <w:divBdr>
        <w:top w:val="none" w:sz="0" w:space="0" w:color="auto"/>
        <w:left w:val="none" w:sz="0" w:space="0" w:color="auto"/>
        <w:bottom w:val="none" w:sz="0" w:space="0" w:color="auto"/>
        <w:right w:val="none" w:sz="0" w:space="0" w:color="auto"/>
      </w:divBdr>
      <w:divsChild>
        <w:div w:id="724721167">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ntamaria22@yahoo.es" TargetMode="Externa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yperlink" Target="http://dx.doi.org/10.1063/1.2001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hyperlink" Target="mailto:ecruz@if.ufrgs.br" TargetMode="Externa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vgenicruz@yahoo.com.br"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Mar72</b:Tag>
    <b:SourceType>JournalArticle</b:SourceType>
    <b:Guid>{2FF7A53D-5192-43AC-B4CD-3992F7377D26}</b:Guid>
    <b:Author>
      <b:Author>
        <b:NameList>
          <b:Person>
            <b:Last>Marezio</b:Last>
            <b:First>M.</b:First>
          </b:Person>
          <b:Person>
            <b:Last>McWhan</b:Last>
            <b:First>D.</b:First>
            <b:Middle>B.</b:Middle>
          </b:Person>
          <b:Person>
            <b:Last>Remeika</b:Last>
            <b:First>J.</b:First>
            <b:Middle>P. and Dernier, P. D.</b:Middle>
          </b:Person>
        </b:NameList>
      </b:Author>
    </b:Author>
    <b:Title>Structural Aspects of the Metal-Insulator Transitions in Cr-Doped VO2</b:Title>
    <b:Year>1972</b:Year>
    <b:Publisher>Phys. Rev. B</b:Publisher>
    <b:Volume>5</b:Volume>
    <b:Issue>7</b:Issue>
    <b:RefOrder>2</b:RefOrder>
  </b:Source>
  <b:Source>
    <b:Tag>Bét99</b:Tag>
    <b:SourceType>JournalArticle</b:SourceType>
    <b:Guid>{0419576F-490C-4A0F-BFE2-FF3968C5DCB4}</b:Guid>
    <b:Author>
      <b:Author>
        <b:NameList>
          <b:Person>
            <b:Last>Béteille</b:Last>
            <b:First>F.,</b:First>
            <b:Middle>Mazerolles, L. and Livage, J.</b:Middle>
          </b:Person>
        </b:NameList>
      </b:Author>
    </b:Author>
    <b:Title>Microstructure and Metal-Insulating Transition of VO2 Thin Films</b:Title>
    <b:Year>1999</b:Year>
    <b:Publisher>Materials Research Bulletin</b:Publisher>
    <b:Volume>34</b:Volume>
    <b:Issue>14/15; 2177-2184</b:Issue>
    <b:RefOrder>1</b:RefOrder>
  </b:Source>
  <b:Source>
    <b:Tag>Egu08</b:Tag>
    <b:SourceType>JournalArticle</b:SourceType>
    <b:Guid>{1C4E9274-1AC9-459D-9AD1-182F1021260F}</b:Guid>
    <b:Author>
      <b:Author>
        <b:NameList>
          <b:Person>
            <b:Last>Eguchi</b:Last>
            <b:First>R.</b:First>
          </b:Person>
          <b:Person>
            <b:Last>Taguchi</b:Last>
            <b:First>M.</b:First>
          </b:Person>
          <b:Person>
            <b:Last>Matsunami</b:Last>
            <b:First>M.</b:First>
          </b:Person>
          <b:Person>
            <b:Last>Horiba</b:Last>
            <b:First>K.</b:First>
          </b:Person>
          <b:Person>
            <b:Last>Yamamoto</b:Last>
            <b:First>K.</b:First>
          </b:Person>
          <b:Person>
            <b:Last>Ishida</b:Last>
            <b:First>Y.</b:First>
          </b:Person>
          <b:Person>
            <b:Last>Chainani</b:Last>
            <b:First>A.</b:First>
          </b:Person>
          <b:Person>
            <b:Last>Takata</b:Last>
            <b:First>Y.</b:First>
          </b:Person>
          <b:Person>
            <b:Last>Yabashi</b:Last>
            <b:First>M.</b:First>
          </b:Person>
          <b:Person>
            <b:Last>Miwa</b:Last>
            <b:First>D.</b:First>
          </b:Person>
          <b:Person>
            <b:Last>Nishino</b:Last>
            <b:First>D.</b:First>
          </b:Person>
          <b:Person>
            <b:Last>Tamasaku</b:Last>
            <b:First>K.</b:First>
          </b:Person>
          <b:Person>
            <b:Last>Ishikawa</b:Last>
            <b:First>T.</b:First>
          </b:Person>
          <b:Person>
            <b:Last>Senba</b:Last>
            <b:First>Y.</b:First>
          </b:Person>
          <b:Person>
            <b:Last>Ohashi</b:Last>
            <b:First>H.</b:First>
          </b:Person>
          <b:Person>
            <b:Last>Muraoka</b:Last>
            <b:First>Y.</b:First>
          </b:Person>
          <b:Person>
            <b:Last>Hiroi</b:Last>
            <b:First>Z.</b:First>
            <b:Middle>and Shin, S.</b:Middle>
          </b:Person>
        </b:NameList>
      </b:Author>
    </b:Author>
    <b:Title>Photoemission Evidence for a Mott-Hubbard Metal-Insulator Transition in VO2</b:Title>
    <b:Year>2008</b:Year>
    <b:Publisher>Phys. Rev. B 075115</b:Publisher>
    <b:Volume>78</b:Volume>
    <b:Issue>075115</b:Issue>
    <b:RefOrder>3</b:RefOrder>
  </b:Source>
  <b:Source>
    <b:Tag>Hua08</b:Tag>
    <b:SourceType>JournalArticle</b:SourceType>
    <b:Guid>{A0379C22-9110-4217-9FC3-5FBBB355392F}</b:Guid>
    <b:Author>
      <b:Author>
        <b:NameList>
          <b:Person>
            <b:Last>Huang</b:Last>
            <b:First>X.</b:First>
          </b:Person>
          <b:Person>
            <b:Last>Yang</b:Last>
            <b:First>W.</b:First>
            <b:Middle>and Eckern, U.</b:Middle>
          </b:Person>
        </b:NameList>
      </b:Author>
    </b:Author>
    <b:Title>Metal-insulator transition in VO2: a Peierls-Mott-Hubbard Mechanism</b:Title>
    <b:City>Institut f¨ur Physik, Universit¨at Augsburg, D-86135 Augsburg, Germany</b:City>
    <b:Year>2008</b:Year>
    <b:RefOrder>4</b:RefOrder>
  </b:Source>
  <b:Source>
    <b:Tag>Gan04</b:Tag>
    <b:SourceType>JournalArticle</b:SourceType>
    <b:Guid>{D5EC69CF-E399-4414-BE95-467D5B4511DC}</b:Guid>
    <b:Author>
      <b:Author>
        <b:NameList>
          <b:Person>
            <b:Last>Gan</b:Last>
            <b:First>F.</b:First>
            <b:Middle>Y. and Laou, P.</b:Middle>
          </b:Person>
        </b:NameList>
      </b:Author>
    </b:Author>
    <b:Title>Optical and Electrical Properties of Sputtered Vanadium Oxide Films</b:Title>
    <b:Year>2004</b:Year>
    <b:Publisher>J. Vac. Sci. Technol. A</b:Publisher>
    <b:Volume>22</b:Volume>
    <b:Issue>3</b:Issue>
    <b:RefOrder>5</b:RefOrder>
  </b:Source>
  <b:Source>
    <b:Tag>Mon11</b:Tag>
    <b:SourceType>JournalArticle</b:SourceType>
    <b:Guid>{80A5A289-1864-47A2-9D0E-3CF7DAE96865}</b:Guid>
    <b:Author>
      <b:Author>
        <b:NameList>
          <b:Person>
            <b:Last>Montardo Escobar</b:Last>
            <b:First>V.</b:First>
          </b:Person>
        </b:NameList>
      </b:Author>
    </b:Author>
    <b:Title>Estudo da Transição Cristalográfica em Filme Fino de VO2 por Difração de Raios - X</b:Title>
    <b:City>Santa María, RS</b:City>
    <b:Year>2011</b:Year>
    <b:RefOrder>6</b:RefOrder>
  </b:Source>
  <b:Source>
    <b:Tag>Cru12</b:Tag>
    <b:SourceType>Report</b:SourceType>
    <b:Guid>{3BF5F3A6-9440-41AB-BE92-E1CCE3586892}</b:Guid>
    <b:Author>
      <b:Author>
        <b:NameList>
          <b:Person>
            <b:Last>Cruz de Gracia</b:Last>
            <b:First>E.</b:First>
            <b:Middle>S.</b:Middle>
          </b:Person>
        </b:NameList>
      </b:Author>
    </b:Author>
    <b:Title>Optimización del VO2 en Ventanas Inteligentes</b:Title>
    <b:City>Panamá</b:City>
    <b:Year>2012</b:Year>
    <b:Publisher>Dirección de Gestión de Ciencia y Tecnología. Secretaría Nacional de Ciencia, Tecnología e Innovación (SENACYT)</b:Publisher>
    <b:RefOrder>7</b:RefOrder>
  </b:Source>
  <b:Source>
    <b:Tag>Mso10</b:Tag>
    <b:SourceType>JournalArticle</b:SourceType>
    <b:Guid>{8773C416-B819-485B-ACFE-FD07D95360DA}</b:Guid>
    <b:Author>
      <b:Author>
        <b:NameList>
          <b:Person>
            <b:Last>Msomi</b:Last>
            <b:First>V.</b:First>
            <b:Middle>and Nemraoui, O.</b:Middle>
          </b:Person>
        </b:NameList>
      </b:Author>
    </b:Author>
    <b:Title>The Influence of Deposition Temperature on Vanadium Dioxide Thin Films Microstructure and Physical Properties</b:Title>
    <b:Year>2010</b:Year>
    <b:Publisher>South African Journal of Science</b:Publisher>
    <b:Volume>106</b:Volume>
    <b:Issue>11/12</b:Issue>
    <b:RefOrder>8</b:RefOrder>
  </b:Source>
  <b:Source>
    <b:Tag>Don08</b:Tag>
    <b:SourceType>Report</b:SourceType>
    <b:Guid>{F6ABC320-CE37-4185-BA78-082557D1F61B}</b:Guid>
    <b:Author>
      <b:Author>
        <b:NameList>
          <b:Person>
            <b:Last>Donev</b:Last>
            <b:First>E.</b:First>
            <b:Middle>U.</b:Middle>
          </b:Person>
        </b:NameList>
      </b:Author>
    </b:Author>
    <b:Title>Metal-Semiconductor Transition in Nanoscale VO2 - Thin Films, Subwavelength Holes, and Nanoparticles</b:Title>
    <b:City>Vanderbilt University. Nashville, Tennessee</b:City>
    <b:Year>2008</b:Year>
    <b:RefOrder>9</b:RefOrder>
  </b:Source>
  <b:Source>
    <b:Tag>Moro1</b:Tag>
    <b:SourceType>JournalArticle</b:SourceType>
    <b:Guid>{9B8CA22F-0A93-466A-B4DC-E3BB0B6BB25C}</b:Guid>
    <b:Author>
      <b:Author>
        <b:NameList>
          <b:Person>
            <b:Last>Morin</b:Last>
            <b:First>F.</b:First>
            <b:Middle>J.</b:Middle>
          </b:Person>
        </b:NameList>
      </b:Author>
    </b:Author>
    <b:Title>Oxides Which Show a Metal to Insulator Transition at The Neel Temperature</b:Title>
    <b:Year>1959</b:Year>
    <b:JournalName>Physical Review Letters</b:JournalName>
    <b:Pages>Volume 3, Num 1</b:Pages>
    <b:Publisher>Phys. Rev. Lett.</b:Publisher>
    <b:Volume>3</b:Volume>
    <b:Issue>1</b:Issue>
    <b:RefOrder>10</b:RefOrder>
  </b:Source>
  <b:Source>
    <b:Tag>Wen94</b:Tag>
    <b:SourceType>JournalArticle</b:SourceType>
    <b:Guid>{9C7E0577-E6B9-4BE2-8959-4A0394539913}</b:Guid>
    <b:Author>
      <b:Author>
        <b:NameList>
          <b:Person>
            <b:Last>Wentzcovitch</b:Last>
            <b:First>R.</b:First>
            <b:Middle>M.</b:Middle>
          </b:Person>
          <b:Person>
            <b:Last>Schultz</b:Last>
            <b:First>W.</b:First>
            <b:Middle>W. and Allen, P. B.</b:Middle>
          </b:Person>
        </b:NameList>
      </b:Author>
    </b:Author>
    <b:Title>VO2: Peierls o Mott-Hobbard? A View From Band Theory</b:Title>
    <b:Year>1994</b:Year>
    <b:Publisher>Phys. Rev. Lett.</b:Publisher>
    <b:Volume>72</b:Volume>
    <b:Issue>21</b:Issue>
    <b:RefOrder>11</b:RefOrder>
  </b:Source>
  <b:Source>
    <b:Tag>Lad69</b:Tag>
    <b:SourceType>JournalArticle</b:SourceType>
    <b:Guid>{4071D280-33CF-457A-9EC8-2ED99DEDB2A0}</b:Guid>
    <b:Author>
      <b:Author>
        <b:NameList>
          <b:Person>
            <b:Last>Ladd</b:Last>
            <b:First>L.</b:First>
            <b:Middle>A. and Paul, W.</b:Middle>
          </b:Person>
        </b:NameList>
      </b:Author>
    </b:Author>
    <b:Title>Optical and Transport Properties of High Quality Crystals of V2O4 Near the Metallic Transition Temperature</b:Title>
    <b:Year>1969</b:Year>
    <b:Publisher>Solid State Communications, Pergamon Press.</b:Publisher>
    <b:Volume>7</b:Volume>
    <b:Issue>4; 425 - 428</b:Issue>
    <b:RefOrder>12</b:RefOrder>
  </b:Source>
  <b:Source>
    <b:Tag>Gup10</b:Tag>
    <b:SourceType>JournalArticle</b:SourceType>
    <b:Guid>{086DEA5F-F8D8-40AA-BF92-5D62991B8FA3}</b:Guid>
    <b:Author>
      <b:Author>
        <b:NameList>
          <b:Person>
            <b:Last>Gupta</b:Last>
            <b:First>A.</b:First>
          </b:Person>
          <b:Person>
            <b:Last>Narayan</b:Last>
            <b:First>J.</b:First>
            <b:Middle>and Dutta, T.</b:Middle>
          </b:Person>
        </b:NameList>
      </b:Author>
    </b:Author>
    <b:Title>Near bulk semiconductor to metal transition in epitaxial VO2 thin films</b:Title>
    <b:Year>2010</b:Year>
    <b:Publisher>Appl. Phys. Lett.</b:Publisher>
    <b:Issue>97, 151912</b:Issue>
    <b:RefOrder>13</b:RefOrder>
  </b:Source>
  <b:Source>
    <b:Tag>Ruz08</b:Tag>
    <b:SourceType>JournalArticle</b:SourceType>
    <b:Guid>{82395252-D898-43CD-ABC7-03D8FB74B2F1}</b:Guid>
    <b:Author>
      <b:Author>
        <b:NameList>
          <b:Person>
            <b:Last>Ruzmetov</b:Last>
            <b:First>D.</b:First>
          </b:Person>
          <b:Person>
            <b:Last>Zawilski</b:Last>
            <b:First>K.</b:First>
            <b:Middle>T.</b:Middle>
          </b:Person>
          <b:Person>
            <b:Last>Senanayake</b:Last>
            <b:First>S.</b:First>
            <b:Middle>D.</b:Middle>
          </b:Person>
          <b:Person>
            <b:Last>Narayanamurti</b:Last>
            <b:First>V.</b:First>
            <b:Middle>and Ramanathan, S.</b:Middle>
          </b:Person>
        </b:NameList>
      </b:Author>
    </b:Author>
    <b:Title>Infrared Reflectance and Photoemission Spectroscopy Studies Across the Phase Transition Boundary in Thin Film Vanadium Dioxide</b:Title>
    <b:Year>2008</b:Year>
    <b:Publisher>J. Phys.: Condens. Matter</b:Publisher>
    <b:Volume>20</b:Volume>
    <b:Issue>465204 (5pp)</b:Issue>
    <b:RefOrder>14</b:RefOrder>
  </b:Source>
  <b:Source>
    <b:Tag>Ler98</b:Tag>
    <b:SourceType>JournalArticle</b:SourceType>
    <b:Guid>{A62FCB6C-CE04-4767-B993-ACA85916F2D3}</b:Guid>
    <b:Author>
      <b:Author>
        <b:NameList>
          <b:Person>
            <b:Last>Leroux</b:Last>
            <b:First>Ch.,</b:First>
            <b:Middle>Nihoul, G. and Van Tendeloo, G.</b:Middle>
          </b:Person>
        </b:NameList>
      </b:Author>
    </b:Author>
    <b:Title>From VO2(B) to VO2(R): Theoretical Structures of VO2 polymorphs and in Situ Electron Microscopy</b:Title>
    <b:Year>1998</b:Year>
    <b:Publisher>Phys. Rev. (B)</b:Publisher>
    <b:Volume>57</b:Volume>
    <b:Issue>9, 5111 - 5121</b:Issue>
    <b:RefOrder>15</b:RefOrder>
  </b:Source>
  <b:Source>
    <b:Tag>KoC08</b:Tag>
    <b:SourceType>JournalArticle</b:SourceType>
    <b:Guid>{409728EA-1801-4B0C-A6FE-FD4E59E4EBB5}</b:Guid>
    <b:Author>
      <b:Author>
        <b:NameList>
          <b:Person>
            <b:Last>Ko</b:Last>
            <b:First>Ch.</b:First>
            <b:Middle>and Ramanathan, Sh.</b:Middle>
          </b:Person>
        </b:NameList>
      </b:Author>
    </b:Author>
    <b:Title>Stability of Electrical Switching Properties in Vanadium Dioxide Thin Films Under Multiple Thermal Cycles Across the Phase Transition Boundary</b:Title>
    <b:Year>2008</b:Year>
    <b:Publisher>J. Appl. Phys.</b:Publisher>
    <b:Volume>104</b:Volume>
    <b:Issue>086105 1 - 4</b:Issue>
    <b:RefOrder>16</b:RefOrder>
  </b:Source>
  <b:Source>
    <b:Tag>Ruz081</b:Tag>
    <b:SourceType>JournalArticle</b:SourceType>
    <b:Guid>{060714DA-9FCF-48BB-93F6-94CEACB72DFE}</b:Guid>
    <b:Author>
      <b:Author>
        <b:NameList>
          <b:Person>
            <b:Last>Ruzmetov</b:Last>
            <b:First>D.</b:First>
          </b:Person>
          <b:Person>
            <b:Last>Senanayake</b:Last>
            <b:First>S.</b:First>
          </b:Person>
          <b:Person>
            <b:Last>Narayanamurti</b:Last>
            <b:First>V.and</b:First>
            <b:Middle>Ramanathan, Sh.</b:Middle>
          </b:Person>
        </b:NameList>
      </b:Author>
    </b:Author>
    <b:Title>Correlation between metal-insulator transition characteristics and electronic structure changes in vanadium oxide thin films</b:Title>
    <b:Year>2008</b:Year>
    <b:Publisher>Phys. Rev. B</b:Publisher>
    <b:Volume>77</b:Volume>
    <b:Issue>195442</b:Issue>
    <b:RefOrder>17</b:RefOrder>
  </b:Source>
  <b:Source>
    <b:Tag>Mur021</b:Tag>
    <b:SourceType>JournalArticle</b:SourceType>
    <b:Guid>{5C587BB1-F5E0-46F9-AE60-F31DF167C349}</b:Guid>
    <b:Author>
      <b:Author>
        <b:NameList>
          <b:Person>
            <b:Last>Muraoka</b:Last>
            <b:First>Y.</b:First>
            <b:Middle>and Hiroi, Z.</b:Middle>
          </b:Person>
        </b:NameList>
      </b:Author>
    </b:Author>
    <b:Title>Metal–Insulator Transition of VO2 Thin Films Grown on TiO2 (001) and (100) substrates</b:Title>
    <b:Year>2002</b:Year>
    <b:Publisher>Appl. Phys. Lett.</b:Publisher>
    <b:Volume>80</b:Volume>
    <b:Issue>4, p. 583 - 585</b:Issue>
    <b:RefOrder>18</b:RefOrder>
  </b:Source>
  <b:Source>
    <b:Tag>Nis11</b:Tag>
    <b:SourceType>JournalArticle</b:SourceType>
    <b:Guid>{E37BB83F-43B6-43CE-8D63-4A7C217D38FC}</b:Guid>
    <b:Author>
      <b:Author>
        <b:NameList>
          <b:Person>
            <b:Last>Nishikawa</b:Last>
            <b:First>M</b:First>
          </b:Person>
          <b:Person>
            <b:Last>Nakajima</b:Last>
            <b:First>T.</b:First>
          </b:Person>
          <b:Person>
            <b:Last>Kumagai</b:Last>
            <b:First>T</b:First>
          </b:Person>
          <b:Person>
            <b:Last>Okutani</b:Last>
            <b:First>T.</b:First>
            <b:Middle>and Tsuchiya, T.</b:Middle>
          </b:Person>
        </b:NameList>
      </b:Author>
    </b:Author>
    <b:Title>Adjustment of Thermal Hysteresis in Epitaxial VO2 Films by Doping Metal Ions</b:Title>
    <b:Year>2011</b:Year>
    <b:Publisher>JCP - Japan</b:Publisher>
    <b:Volume>7</b:Volume>
    <b:Issue>119, 577-580</b:Issue>
    <b:RefOrder>19</b:RefOrder>
  </b:Source>
  <b:Source>
    <b:Tag>Ruz07</b:Tag>
    <b:SourceType>JournalArticle</b:SourceType>
    <b:Guid>{92FA950A-1034-4ED0-A5D4-A2BF0DA7F645}</b:Guid>
    <b:Author>
      <b:Author>
        <b:NameList>
          <b:Person>
            <b:Last>Ruzmetov</b:Last>
            <b:First>D.</b:First>
          </b:Person>
          <b:Person>
            <b:Last>Zawilski</b:Last>
            <b:First>K.</b:First>
            <b:Middle>T.</b:Middle>
          </b:Person>
          <b:Person>
            <b:Last>Narayanamurti</b:Last>
            <b:First>V.</b:First>
            <b:Middle>and Ramanathan, Sh.</b:Middle>
          </b:Person>
        </b:NameList>
      </b:Author>
    </b:Author>
    <b:Title>Structure-Functional Property Relationships in RF-Sputtered Vanadium Dioxide Thin Films</b:Title>
    <b:Year>2007</b:Year>
    <b:Publisher>J. Appl. Phys.</b:Publisher>
    <b:Volume>102</b:Volume>
    <b:Issue>113715</b:Issue>
    <b:RefOrder>20</b:RefOrder>
  </b:Source>
  <b:Source>
    <b:Tag>MarcadorDePosición1</b:Tag>
    <b:SourceType>JournalArticle</b:SourceType>
    <b:Guid>{89D093B6-3FF9-43C1-83C6-76E2764DD9A6}</b:Guid>
    <b:Author>
      <b:Author>
        <b:NameList>
          <b:Person>
            <b:Last>Brassard</b:Last>
            <b:First>D.</b:First>
          </b:Person>
          <b:Person>
            <b:Last>Fourmaux</b:Last>
            <b:First>S.</b:First>
          </b:Person>
          <b:Person>
            <b:Last>Jean-Jacques</b:Last>
            <b:First>M.</b:First>
          </b:Person>
          <b:Person>
            <b:Last>Kieffer</b:Last>
            <b:First>J.</b:First>
            <b:Middle>C. and El Khakani, M. A.</b:Middle>
          </b:Person>
        </b:NameList>
      </b:Author>
    </b:Author>
    <b:Title>Grain Size Effect on the Semiconductor-Metal Phase Transition characteristics of Magnetron-Sputtered VO2 Thin Films</b:Title>
    <b:Year>2005</b:Year>
    <b:Publisher>Appl. Phys. Lett.</b:Publisher>
    <b:Volume>87</b:Volume>
    <b:RefOrder>21</b:RefOrder>
  </b:Source>
  <b:Source>
    <b:Tag>Pou75</b:Tag>
    <b:SourceType>JournalArticle</b:SourceType>
    <b:Guid>{089DE8DC-97BA-4943-BD59-5E6545C87BF6}</b:Guid>
    <b:Author>
      <b:Author>
        <b:NameList>
          <b:Person>
            <b:Last>Pouget</b:Last>
            <b:First>J.</b:First>
            <b:Middle>P.</b:Middle>
          </b:Person>
          <b:Person>
            <b:Last>Launois</b:Last>
            <b:First>H.</b:First>
          </b:Person>
          <b:Person>
            <b:Last>P.</b:Last>
            <b:First>D'Haenens.</b:First>
            <b:Middle>J.</b:Middle>
          </b:Person>
          <b:Person>
            <b:Last>Merenda</b:Last>
            <b:First>P.</b:First>
            <b:Middle>and Rice, T. M.</b:Middle>
          </b:Person>
        </b:NameList>
      </b:Author>
    </b:Author>
    <b:Title>Electron Localization Induced by Uniaxial Stress in Pure VO2</b:Title>
    <b:Year>1975</b:Year>
    <b:Publisher>Phys. Rev. Lett.</b:Publisher>
    <b:Volume>35</b:Volume>
    <b:Issue>13</b:Issue>
    <b:RefOrder>22</b:RefOrder>
  </b:Source>
  <b:Source xmlns:b="http://schemas.openxmlformats.org/officeDocument/2006/bibliography">
    <b:Tag>Mas11</b:Tag>
    <b:SourceType>JournalArticle</b:SourceType>
    <b:Guid>{8E3796CE-FB5D-463B-B5F7-869356CB0B73}</b:Guid>
    <b:Author>
      <b:Author>
        <b:NameList>
          <b:Person>
            <b:Last>Nishikawa</b:Last>
            <b:First>M.</b:First>
          </b:Person>
          <b:Person>
            <b:Last>Nakajima</b:Last>
            <b:First>T.</b:First>
          </b:Person>
          <b:Person>
            <b:Last>Kumagai</b:Last>
            <b:First>T.</b:First>
          </b:Person>
          <b:Person>
            <b:Last>Okutani</b:Last>
            <b:First>T.</b:First>
          </b:Person>
          <b:Person>
            <b:Last>and Tsuchiya</b:Last>
            <b:First>T.</b:First>
          </b:Person>
        </b:NameList>
      </b:Author>
    </b:Author>
    <b:Title>Adjustment of thermal hysteresis in epitaxial VO2 ﬁlms by doping metal ions</b:Title>
    <b:JournalName>Journal of the Ceramic Society of Japan</b:JournalName>
    <b:Year>2011</b:Year>
    <b:Publisher>JCS-Japan</b:Publisher>
    <b:Volume>119</b:Volume>
    <b:Issue>7</b:Issue>
    <b:RefOrder>23</b:RefOrder>
  </b:Source>
</b:Sources>
</file>

<file path=customXml/itemProps1.xml><?xml version="1.0" encoding="utf-8"?>
<ds:datastoreItem xmlns:ds="http://schemas.openxmlformats.org/officeDocument/2006/customXml" ds:itemID="{6DAEDF57-222E-413B-9C1C-B088E1F5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22</Pages>
  <Words>6269</Words>
  <Characters>34483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Marciano &amp; Marie</dc:creator>
  <cp:keywords/>
  <dc:description/>
  <cp:lastModifiedBy>DIP</cp:lastModifiedBy>
  <cp:revision>9</cp:revision>
  <dcterms:created xsi:type="dcterms:W3CDTF">2014-01-06T15:48:00Z</dcterms:created>
  <dcterms:modified xsi:type="dcterms:W3CDTF">2014-01-17T19:30:00Z</dcterms:modified>
</cp:coreProperties>
</file>